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7224"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  <w:r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合同  </w:t>
      </w:r>
    </w:p>
    <w:p w14:paraId="7BA14095">
      <w:pPr>
        <w:pStyle w:val="5"/>
        <w:widowControl/>
        <w:shd w:val="clear" w:color="auto" w:fill="FFFFFF"/>
        <w:spacing w:beforeAutospacing="0" w:afterAutospacing="0" w:line="360" w:lineRule="atLeast"/>
        <w:jc w:val="center"/>
        <w:rPr>
          <w:rFonts w:hint="eastAsia" w:asciiTheme="minorEastAsia" w:hAnsiTheme="minorEastAsia" w:cstheme="minorHAns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D8ED87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转让方（甲方）：</w:t>
      </w:r>
    </w:p>
    <w:p w14:paraId="2FC8E993">
      <w:pPr>
        <w:widowControl/>
        <w:wordWrap w:val="0"/>
        <w:ind w:firstLine="500" w:firstLineChars="200"/>
        <w:jc w:val="left"/>
        <w:rPr>
          <w:rFonts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  <w:t>受让方（乙方）：</w:t>
      </w:r>
    </w:p>
    <w:p w14:paraId="44405CFA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乙方在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val="en-US" w:eastAsia="zh-CN"/>
        </w:rPr>
        <w:t>巴林左旗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eastAsia="zh-CN"/>
        </w:rPr>
        <w:t>公共资源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交易中心组织的甲方</w:t>
      </w:r>
      <w:r>
        <w:rPr>
          <w:rFonts w:hint="eastAsia" w:asciiTheme="minorEastAsia" w:hAnsiTheme="minorEastAsia" w:cstheme="minorEastAsia"/>
          <w:color w:val="333333"/>
          <w:szCs w:val="24"/>
          <w:u w:val="single"/>
          <w:shd w:val="clear" w:color="auto" w:fill="FFFFFF"/>
          <w:lang w:val="en-US" w:eastAsia="zh-CN"/>
        </w:rPr>
        <w:t xml:space="preserve">               （项目名称）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转让项目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（项目编号：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）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中以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u w:val="single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的方式被确定为</w:t>
      </w:r>
      <w:r>
        <w:rPr>
          <w:rFonts w:hint="eastAsia" w:asciiTheme="minorEastAsia" w:hAnsiTheme="minorEastAsia" w:cstheme="minorEastAsia"/>
          <w:spacing w:val="5"/>
          <w:szCs w:val="24"/>
          <w:shd w:val="clear" w:color="auto" w:fill="FFFFFF"/>
        </w:rPr>
        <w:t>受让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人，依据《中华人民共和国合同法》、《企业国有产权转让管理暂行办法》、</w:t>
      </w:r>
      <w:r>
        <w:rPr>
          <w:rFonts w:hint="eastAsia" w:ascii="宋体" w:hAnsi="宋体" w:eastAsia="宋体" w:cs="宋体"/>
          <w:color w:val="333333"/>
          <w:szCs w:val="24"/>
          <w:shd w:val="clear" w:color="auto" w:fill="FFFFFF"/>
        </w:rPr>
        <w:t>《企业国有资产交易监督管理办法》（国资、财政令第32号）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及其他有关法律规定，遵循平等、自愿、公平和诚实信用的原则，根据本次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公告的内容及甲乙双方的承诺，经甲、乙双方协商一致，达成如下条款，签订本合同，以便共同遵守。</w:t>
      </w:r>
    </w:p>
    <w:p w14:paraId="05BD3B5B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一、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标的基本情况：</w:t>
      </w:r>
    </w:p>
    <w:p w14:paraId="55D61A0C">
      <w:pPr>
        <w:widowControl/>
        <w:shd w:val="clear" w:color="auto" w:fill="FFFFFF"/>
        <w:spacing w:line="360" w:lineRule="auto"/>
        <w:ind w:firstLine="500" w:firstLineChars="200"/>
        <w:jc w:val="left"/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  <w:t>标的编号：</w:t>
      </w:r>
    </w:p>
    <w:p w14:paraId="6B193D19">
      <w:pPr>
        <w:widowControl/>
        <w:shd w:val="clear" w:color="auto" w:fill="FFFFFF"/>
        <w:spacing w:line="360" w:lineRule="auto"/>
        <w:ind w:firstLine="500" w:firstLineChars="200"/>
        <w:jc w:val="left"/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  <w:lang w:val="en-US" w:eastAsia="zh-CN"/>
        </w:rPr>
        <w:t>车辆品牌：</w:t>
      </w:r>
    </w:p>
    <w:p w14:paraId="255756C4">
      <w:pPr>
        <w:widowControl/>
        <w:shd w:val="clear" w:color="auto" w:fill="FFFFFF"/>
        <w:spacing w:line="360" w:lineRule="auto"/>
        <w:ind w:firstLine="500" w:firstLineChars="200"/>
        <w:jc w:val="left"/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kern w:val="0"/>
          <w:sz w:val="24"/>
          <w:szCs w:val="24"/>
          <w:shd w:val="clear" w:color="auto" w:fill="FFFFFF"/>
          <w:lang w:val="en-US" w:eastAsia="zh-CN"/>
        </w:rPr>
        <w:t>车牌号：</w:t>
      </w:r>
    </w:p>
    <w:p w14:paraId="5AF0B00A">
      <w:pPr>
        <w:pStyle w:val="5"/>
        <w:widowControl/>
        <w:shd w:val="clear" w:color="auto" w:fill="FFFFFF"/>
        <w:spacing w:beforeAutospacing="0" w:afterAutospacing="0" w:line="360" w:lineRule="auto"/>
        <w:ind w:firstLine="490" w:firstLineChars="196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上述转让标的以转让公告中列示的资产为限，以实物现状为准。</w:t>
      </w:r>
    </w:p>
    <w:p w14:paraId="1723111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二、合同价款及付款方式：</w:t>
      </w:r>
    </w:p>
    <w:p w14:paraId="0108428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本次转让成交总价款为人民币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元整，￥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。受让方须于合同生效之日起5个工作日内向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出让人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指账户一次性付清全部成交价款。</w:t>
      </w:r>
    </w:p>
    <w:p w14:paraId="3868B7F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三、产权交接</w:t>
      </w:r>
    </w:p>
    <w:p w14:paraId="7433EDB7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交货及验收：</w:t>
      </w: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交清全部成交价款并办完过户手续后5个工作日内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货并同时验收。转让方将所转让产权所涉及的明细交予受让方，受让方若无异议，应在交接清单上签字盖章予以确认，完成双方的交接。如果双方不能按时完成交接，则一方有权对过错方按照其过错程度追究相应的责任。 </w:t>
      </w:r>
    </w:p>
    <w:p w14:paraId="44928899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四、甲、乙双方的承诺</w:t>
      </w:r>
    </w:p>
    <w:p w14:paraId="7197365C">
      <w:pPr>
        <w:pStyle w:val="5"/>
        <w:widowControl/>
        <w:shd w:val="clear" w:color="auto" w:fill="FFFFFF"/>
        <w:spacing w:beforeAutospacing="0" w:afterAutospacing="0" w:line="360" w:lineRule="auto"/>
        <w:ind w:left="504" w:leftChars="24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1.甲方向乙方承诺所转让的产权权属真实、完整，没有隐匿下列事实：（1）执法机构查封资产的情形；</w:t>
      </w:r>
    </w:p>
    <w:p w14:paraId="4493F179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（2）权益、资产担保的情形；</w:t>
      </w:r>
    </w:p>
    <w:p w14:paraId="3E30B39D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（3）资产隐匿的情形；</w:t>
      </w:r>
    </w:p>
    <w:p w14:paraId="5496BE8A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（4）诉讼正在进行中的情形；</w:t>
      </w:r>
    </w:p>
    <w:p w14:paraId="06F621A8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（5）影响产权真实、完整的其他事实。</w:t>
      </w:r>
    </w:p>
    <w:p w14:paraId="41A88E2C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2.乙方向甲方承诺拥有完全的权利能力和行为能力进行产权竞买，无欺诈行为。</w:t>
      </w:r>
    </w:p>
    <w:p w14:paraId="2C5F6AD2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五、争议的解决方式</w:t>
      </w:r>
    </w:p>
    <w:p w14:paraId="275323EF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1.履行合同过程中发生争议，双方应通过友好协商解决；经协商不能达成协议时，可以向合同签订所在地人民法院提出诉讼。</w:t>
      </w:r>
    </w:p>
    <w:p w14:paraId="6FEFE7C0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2. 在诉讼期间，除了必须在诉讼过程中进行解决的那部分问题以外，合同其余部分应继续履行。</w:t>
      </w:r>
    </w:p>
    <w:p w14:paraId="40DDE34C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六、权证的变更</w:t>
      </w:r>
    </w:p>
    <w:p w14:paraId="251F959D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经甲、乙双方协商和共同配合，由乙方在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  <w:lang w:val="en-US" w:eastAsia="zh-CN"/>
        </w:rPr>
        <w:t>10个工作日内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完成所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产权的权属变更手续。</w:t>
      </w:r>
    </w:p>
    <w:p w14:paraId="4F8EE2DF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七、产权转让的税收和费用</w:t>
      </w:r>
    </w:p>
    <w:p w14:paraId="7AEFE4E4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产权转让中涉及的有关税、费，按照国家有关法律规定和</w:t>
      </w: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公告要求缴纳。</w:t>
      </w:r>
    </w:p>
    <w:p w14:paraId="787E72F3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八、违约责任</w:t>
      </w:r>
    </w:p>
    <w:p w14:paraId="28779594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1.任何一方发生违约行为，都必须承担违约责任。如转让方不履行约定义务，应双倍返还受让方竞买保证金；如受让方不履行约定义务，则无权要求返还竞买保证金。</w:t>
      </w:r>
    </w:p>
    <w:p w14:paraId="53D722AC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2.受让方未能按期支付交易价款，每逾期壹天，应按总交易价款的1％向对方支付违约金。</w:t>
      </w:r>
    </w:p>
    <w:p w14:paraId="15077872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3.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0526D8E8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4.如在整个产权交割和权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属变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更中，相关方违反应履行的义务，则按《民法通则》和《中华人民共和国合同法》承担责任。</w:t>
      </w:r>
    </w:p>
    <w:p w14:paraId="30F43464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5.经转让方、受让方双方协商，也可约定其他赔偿方式。</w:t>
      </w:r>
    </w:p>
    <w:p w14:paraId="30B1F299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九、其他</w:t>
      </w:r>
    </w:p>
    <w:p w14:paraId="6276DFC0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上述条款若有未尽事项，由转让方、受让方双方协商后另行约定。</w:t>
      </w:r>
    </w:p>
    <w:p w14:paraId="62C6CA77">
      <w:pPr>
        <w:pStyle w:val="5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十、本合同一式三份，转让方、受让方双方和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  <w:lang w:val="en-US" w:eastAsia="zh-CN"/>
        </w:rPr>
        <w:t>巴林左旗公共资源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交易中心各一份，自双方签字盖章之日起生效。</w:t>
      </w:r>
    </w:p>
    <w:p w14:paraId="27D865B3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Cs w:val="24"/>
          <w:shd w:val="clear" w:color="auto" w:fill="FFFFFF"/>
        </w:rPr>
        <w:t> </w:t>
      </w:r>
    </w:p>
    <w:p w14:paraId="10947691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  <w:shd w:val="clear" w:color="auto" w:fill="FFFFFF"/>
        </w:rPr>
      </w:pPr>
    </w:p>
    <w:p w14:paraId="16C3E749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</w:p>
    <w:p w14:paraId="1942411A">
      <w:pPr>
        <w:pStyle w:val="5"/>
        <w:widowControl/>
        <w:shd w:val="clear" w:color="auto" w:fill="FFFFFF"/>
        <w:spacing w:beforeAutospacing="0" w:afterAutospacing="0" w:line="360" w:lineRule="auto"/>
        <w:ind w:right="-57"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转让方(盖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章)：　　　　　　　　　　　　受让方(盖章)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　</w:t>
      </w:r>
    </w:p>
    <w:p w14:paraId="03E2C273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法人代表(签字)：           法人代表(签字)： 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</w:t>
      </w:r>
    </w:p>
    <w:p w14:paraId="0A7A585D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委托代理人(签字)：         　委托代理人(签字)： </w:t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　</w:t>
      </w:r>
    </w:p>
    <w:p w14:paraId="05ADE295">
      <w:pPr>
        <w:pStyle w:val="5"/>
        <w:widowControl/>
        <w:shd w:val="clear" w:color="auto" w:fill="FFFFFF"/>
        <w:spacing w:beforeAutospacing="0" w:afterAutospacing="0" w:line="360" w:lineRule="auto"/>
        <w:ind w:firstLine="442"/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电话：                电话： </w:t>
      </w:r>
    </w:p>
    <w:p w14:paraId="1509692F">
      <w:pPr>
        <w:pStyle w:val="5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333333"/>
          <w:szCs w:val="24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　  </w:t>
      </w:r>
    </w:p>
    <w:p w14:paraId="74D8A99E">
      <w:pPr>
        <w:pStyle w:val="5"/>
        <w:widowControl/>
        <w:shd w:val="clear" w:color="auto" w:fill="FFFFFF"/>
        <w:spacing w:beforeAutospacing="0" w:afterAutospacing="0" w:line="360" w:lineRule="auto"/>
        <w:ind w:right="500"/>
        <w:rPr>
          <w:rFonts w:asciiTheme="minorEastAsia" w:hAnsiTheme="minorEastAsia" w:cstheme="minorEastAsia"/>
          <w:color w:val="000000"/>
          <w:spacing w:val="5"/>
          <w:szCs w:val="24"/>
          <w:shd w:val="clear" w:color="auto" w:fill="FFFFFF"/>
        </w:rPr>
      </w:pPr>
    </w:p>
    <w:p w14:paraId="6582ABD2">
      <w:pPr>
        <w:pStyle w:val="5"/>
        <w:widowControl/>
        <w:shd w:val="clear" w:color="auto" w:fill="FFFFFF"/>
        <w:spacing w:beforeAutospacing="0" w:afterAutospacing="0" w:line="360" w:lineRule="auto"/>
        <w:ind w:right="500" w:firstLine="500" w:firstLineChars="200"/>
        <w:rPr>
          <w:rFonts w:asciiTheme="minorEastAsia" w:hAnsiTheme="minorEastAsia" w:cstheme="minorEastAsia"/>
          <w:color w:val="333333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zCs w:val="24"/>
          <w:shd w:val="clear" w:color="auto" w:fill="FFFFFF"/>
        </w:rPr>
        <w:t>签订时间：　　　年 　 </w:t>
      </w:r>
      <w:r>
        <w:rPr>
          <w:rFonts w:hint="eastAsia" w:asciiTheme="minorEastAsia" w:hAnsiTheme="minorEastAsia" w:cstheme="minorEastAsia"/>
          <w:color w:val="333333"/>
          <w:spacing w:val="5"/>
          <w:szCs w:val="24"/>
          <w:shd w:val="clear" w:color="auto" w:fill="FFFFFF"/>
        </w:rPr>
        <w:t>月 　 日</w:t>
      </w:r>
    </w:p>
    <w:p w14:paraId="3DF67B4F">
      <w:pPr>
        <w:spacing w:line="360" w:lineRule="auto"/>
        <w:rPr>
          <w:sz w:val="24"/>
          <w:szCs w:val="24"/>
        </w:rPr>
      </w:pPr>
    </w:p>
    <w:p w14:paraId="55B33569">
      <w:pPr>
        <w:pStyle w:val="5"/>
        <w:widowControl/>
        <w:shd w:val="clear" w:color="auto" w:fill="FFFFFF"/>
        <w:spacing w:beforeAutospacing="0" w:afterAutospacing="0" w:line="36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GU0OTczNGMyMWQxNWUzNTRjMzY1NjhhNGY2NjYifQ=="/>
  </w:docVars>
  <w:rsids>
    <w:rsidRoot w:val="64CD0ED6"/>
    <w:rsid w:val="000A42E5"/>
    <w:rsid w:val="000B4A41"/>
    <w:rsid w:val="0010542B"/>
    <w:rsid w:val="001114C9"/>
    <w:rsid w:val="00121E19"/>
    <w:rsid w:val="00137E2E"/>
    <w:rsid w:val="00161288"/>
    <w:rsid w:val="00185587"/>
    <w:rsid w:val="001C2D2B"/>
    <w:rsid w:val="002053D8"/>
    <w:rsid w:val="00231D27"/>
    <w:rsid w:val="002B2AB2"/>
    <w:rsid w:val="00361A5F"/>
    <w:rsid w:val="003F080B"/>
    <w:rsid w:val="00416B2D"/>
    <w:rsid w:val="004263AD"/>
    <w:rsid w:val="0050251C"/>
    <w:rsid w:val="0051271B"/>
    <w:rsid w:val="0056225F"/>
    <w:rsid w:val="00646258"/>
    <w:rsid w:val="00670CFD"/>
    <w:rsid w:val="006F7DB7"/>
    <w:rsid w:val="00715C30"/>
    <w:rsid w:val="007233ED"/>
    <w:rsid w:val="00736818"/>
    <w:rsid w:val="00793E13"/>
    <w:rsid w:val="008A149E"/>
    <w:rsid w:val="008E0D45"/>
    <w:rsid w:val="008F224F"/>
    <w:rsid w:val="00912D7B"/>
    <w:rsid w:val="00994144"/>
    <w:rsid w:val="00A100F8"/>
    <w:rsid w:val="00A5169E"/>
    <w:rsid w:val="00AC6336"/>
    <w:rsid w:val="00AF040C"/>
    <w:rsid w:val="00B13D9B"/>
    <w:rsid w:val="00B61C1D"/>
    <w:rsid w:val="00B730CA"/>
    <w:rsid w:val="00BD095A"/>
    <w:rsid w:val="00C07DCD"/>
    <w:rsid w:val="00C547A2"/>
    <w:rsid w:val="00CF25B2"/>
    <w:rsid w:val="00D93A6E"/>
    <w:rsid w:val="00DA7BBF"/>
    <w:rsid w:val="00DF72A5"/>
    <w:rsid w:val="00E26DDC"/>
    <w:rsid w:val="00E752F0"/>
    <w:rsid w:val="00EF5606"/>
    <w:rsid w:val="00F560AB"/>
    <w:rsid w:val="00F764DC"/>
    <w:rsid w:val="00FE2171"/>
    <w:rsid w:val="00FF0C32"/>
    <w:rsid w:val="16C149BC"/>
    <w:rsid w:val="17ED5E24"/>
    <w:rsid w:val="185355E4"/>
    <w:rsid w:val="193D116A"/>
    <w:rsid w:val="1D1C78C2"/>
    <w:rsid w:val="1DC306AC"/>
    <w:rsid w:val="2583571F"/>
    <w:rsid w:val="29826EDD"/>
    <w:rsid w:val="3563630C"/>
    <w:rsid w:val="37B60372"/>
    <w:rsid w:val="3C876968"/>
    <w:rsid w:val="3F551CF1"/>
    <w:rsid w:val="45AB00F7"/>
    <w:rsid w:val="467D4C50"/>
    <w:rsid w:val="4DB6771A"/>
    <w:rsid w:val="50083587"/>
    <w:rsid w:val="5AC34FF8"/>
    <w:rsid w:val="5BE42E47"/>
    <w:rsid w:val="5D333B2E"/>
    <w:rsid w:val="605F6DD9"/>
    <w:rsid w:val="64CD0ED6"/>
    <w:rsid w:val="6BB86867"/>
    <w:rsid w:val="6FCC1381"/>
    <w:rsid w:val="72446B47"/>
    <w:rsid w:val="74D73A9E"/>
    <w:rsid w:val="75AA3FF6"/>
    <w:rsid w:val="78495322"/>
    <w:rsid w:val="79651C04"/>
    <w:rsid w:val="79FC520D"/>
    <w:rsid w:val="7F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unhideWhenUsed/>
    <w:qFormat/>
    <w:uiPriority w:val="0"/>
    <w:rPr>
      <w:color w:val="333333"/>
      <w:u w:val="none"/>
    </w:rPr>
  </w:style>
  <w:style w:type="character" w:styleId="9">
    <w:name w:val="Hyperlink"/>
    <w:basedOn w:val="7"/>
    <w:unhideWhenUsed/>
    <w:qFormat/>
    <w:uiPriority w:val="0"/>
    <w:rPr>
      <w:color w:val="333333"/>
      <w:u w:val="non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1288</Words>
  <Characters>1299</Characters>
  <Lines>10</Lines>
  <Paragraphs>2</Paragraphs>
  <TotalTime>8</TotalTime>
  <ScaleCrop>false</ScaleCrop>
  <LinksUpToDate>false</LinksUpToDate>
  <CharactersWithSpaces>1481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胡大喜</cp:lastModifiedBy>
  <cp:lastPrinted>2021-07-27T01:15:00Z</cp:lastPrinted>
  <dcterms:modified xsi:type="dcterms:W3CDTF">2025-11-10T03:19:34Z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E3D6A1C75F3346B9BC72C0576D3A22D2_13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