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E4064">
      <w:pPr>
        <w:pStyle w:val="4"/>
        <w:widowControl/>
        <w:shd w:val="clear" w:color="auto" w:fill="FFFFFF"/>
        <w:spacing w:beforeAutospacing="0" w:afterAutospacing="0" w:line="360" w:lineRule="auto"/>
        <w:ind w:firstLine="643" w:firstLineChars="200"/>
        <w:jc w:val="center"/>
        <w:rPr>
          <w:rFonts w:hint="eastAsia" w:eastAsia="仿宋_GB2312" w:asciiTheme="minorEastAsia" w:hAnsiTheme="minorEastAsia" w:cstheme="minorHAnsi"/>
          <w:b/>
          <w:sz w:val="32"/>
          <w:szCs w:val="32"/>
          <w:lang w:val="en-US" w:eastAsia="zh-CN"/>
        </w:rPr>
      </w:pPr>
      <w:r>
        <w:rPr>
          <w:rFonts w:hint="eastAsia" w:eastAsia="仿宋_GB2312" w:asciiTheme="minorEastAsia" w:hAnsiTheme="minorEastAsia" w:cstheme="minorHAnsi"/>
          <w:b/>
          <w:sz w:val="32"/>
          <w:szCs w:val="32"/>
          <w:lang w:val="en-US" w:eastAsia="zh-CN"/>
        </w:rPr>
        <w:t>出租合同</w:t>
      </w:r>
    </w:p>
    <w:p w14:paraId="490D7FF8">
      <w:pPr>
        <w:pStyle w:val="4"/>
        <w:widowControl/>
        <w:shd w:val="clear" w:color="auto" w:fill="FFFFFF"/>
        <w:spacing w:beforeAutospacing="0" w:afterAutospacing="0" w:line="360" w:lineRule="auto"/>
        <w:ind w:firstLine="660" w:firstLineChars="200"/>
        <w:rPr>
          <w:rFonts w:hint="default" w:ascii="仿宋_GB2312" w:hAnsi="仿宋_GB2312" w:eastAsia="仿宋_GB2312" w:cs="仿宋_GB2312"/>
          <w:spacing w:val="5"/>
          <w:sz w:val="32"/>
          <w:szCs w:val="32"/>
          <w:shd w:val="clear" w:color="auto" w:fill="FFFFFF"/>
          <w:lang w:val="en-US" w:eastAsia="zh-CN"/>
        </w:rPr>
      </w:pP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方（甲方）：</w:t>
      </w:r>
      <w:r>
        <w:rPr>
          <w:rFonts w:hint="eastAsia" w:ascii="仿宋_GB2312" w:hAnsi="仿宋_GB2312" w:eastAsia="仿宋_GB2312" w:cs="仿宋_GB2312"/>
          <w:spacing w:val="5"/>
          <w:sz w:val="32"/>
          <w:szCs w:val="32"/>
          <w:shd w:val="clear" w:color="auto" w:fill="FFFFFF"/>
          <w:lang w:val="en-US" w:eastAsia="zh-CN"/>
        </w:rPr>
        <w:t>克什克腾旗城市管理综合行政执法局</w:t>
      </w:r>
    </w:p>
    <w:p w14:paraId="1D426B3E">
      <w:pPr>
        <w:pStyle w:val="4"/>
        <w:widowControl/>
        <w:shd w:val="clear" w:color="auto" w:fill="FFFFFF"/>
        <w:spacing w:beforeAutospacing="0" w:afterAutospacing="0" w:line="360" w:lineRule="auto"/>
        <w:ind w:firstLine="660" w:firstLineChars="200"/>
        <w:rPr>
          <w:rFonts w:hint="eastAsia"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lang w:eastAsia="zh-CN"/>
        </w:rPr>
        <w:t>承租</w:t>
      </w:r>
      <w:r>
        <w:rPr>
          <w:rFonts w:hint="eastAsia" w:ascii="仿宋_GB2312" w:hAnsi="仿宋_GB2312" w:eastAsia="仿宋_GB2312" w:cs="仿宋_GB2312"/>
          <w:spacing w:val="5"/>
          <w:sz w:val="32"/>
          <w:szCs w:val="32"/>
          <w:shd w:val="clear" w:color="auto" w:fill="FFFFFF"/>
        </w:rPr>
        <w:t>方（乙方）：</w:t>
      </w:r>
    </w:p>
    <w:p w14:paraId="1E04F0D9">
      <w:pPr>
        <w:pStyle w:val="4"/>
        <w:widowControl/>
        <w:shd w:val="clear" w:color="auto" w:fill="FFFFFF"/>
        <w:spacing w:beforeAutospacing="0" w:afterAutospacing="0" w:line="360" w:lineRule="auto"/>
        <w:ind w:firstLine="660" w:firstLineChars="200"/>
        <w:rPr>
          <w:rFonts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乙方在克什克腾旗公共资源交易中心组织的甲方</w:t>
      </w:r>
      <w:r>
        <w:rPr>
          <w:rFonts w:hint="eastAsia" w:ascii="仿宋_GB2312" w:hAnsi="仿宋_GB2312" w:eastAsia="仿宋_GB2312" w:cs="仿宋_GB2312"/>
          <w:spacing w:val="5"/>
          <w:sz w:val="32"/>
          <w:szCs w:val="32"/>
          <w:u w:val="single"/>
          <w:shd w:val="clear" w:color="auto" w:fill="FFFFFF"/>
        </w:rPr>
        <w:t>克什克腾旗</w:t>
      </w:r>
      <w:r>
        <w:rPr>
          <w:rFonts w:hint="eastAsia" w:ascii="仿宋_GB2312" w:hAnsi="仿宋_GB2312" w:eastAsia="仿宋_GB2312" w:cs="仿宋_GB2312"/>
          <w:spacing w:val="5"/>
          <w:sz w:val="32"/>
          <w:szCs w:val="32"/>
          <w:u w:val="single"/>
          <w:shd w:val="clear" w:color="auto" w:fill="FFFFFF"/>
          <w:lang w:val="en-US" w:eastAsia="zh-CN"/>
        </w:rPr>
        <w:t>城市管理综合行政执法局国有资产出租</w:t>
      </w:r>
      <w:r>
        <w:rPr>
          <w:rFonts w:hint="eastAsia" w:ascii="仿宋_GB2312" w:hAnsi="仿宋_GB2312" w:eastAsia="仿宋_GB2312" w:cs="仿宋_GB2312"/>
          <w:sz w:val="32"/>
          <w:szCs w:val="32"/>
          <w:shd w:val="clear" w:color="auto" w:fill="FFFFFF"/>
        </w:rPr>
        <w:t>项目</w:t>
      </w:r>
      <w:r>
        <w:rPr>
          <w:rFonts w:hint="eastAsia" w:ascii="仿宋_GB2312" w:hAnsi="仿宋_GB2312" w:eastAsia="仿宋_GB2312" w:cs="仿宋_GB2312"/>
          <w:spacing w:val="5"/>
          <w:sz w:val="32"/>
          <w:szCs w:val="32"/>
          <w:shd w:val="clear" w:color="auto" w:fill="FFFFFF"/>
        </w:rPr>
        <w:t>（项目编号：</w:t>
      </w:r>
      <w:r>
        <w:rPr>
          <w:rFonts w:hint="eastAsia" w:ascii="仿宋_GB2312" w:hAnsi="仿宋_GB2312" w:eastAsia="仿宋_GB2312" w:cs="仿宋_GB2312"/>
          <w:color w:val="FF0000"/>
          <w:spacing w:val="5"/>
          <w:sz w:val="32"/>
          <w:szCs w:val="32"/>
          <w:u w:val="single"/>
          <w:shd w:val="clear" w:color="auto" w:fill="FFFFFF"/>
          <w:lang w:val="en-US" w:eastAsia="zh-CN"/>
        </w:rPr>
        <w:t xml:space="preserve">                 </w:t>
      </w:r>
      <w:r>
        <w:rPr>
          <w:rFonts w:hint="eastAsia" w:ascii="仿宋_GB2312" w:hAnsi="仿宋_GB2312" w:eastAsia="仿宋_GB2312" w:cs="仿宋_GB2312"/>
          <w:spacing w:val="5"/>
          <w:sz w:val="32"/>
          <w:szCs w:val="32"/>
          <w:shd w:val="clear" w:color="auto" w:fill="FFFFFF"/>
        </w:rPr>
        <w:t>）</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中以</w:t>
      </w:r>
      <w:r>
        <w:rPr>
          <w:rFonts w:hint="eastAsia" w:ascii="仿宋_GB2312" w:hAnsi="仿宋_GB2312" w:eastAsia="仿宋_GB2312" w:cs="仿宋_GB2312"/>
          <w:spacing w:val="5"/>
          <w:sz w:val="32"/>
          <w:szCs w:val="32"/>
          <w:u w:val="single"/>
          <w:shd w:val="clear" w:color="auto" w:fill="FFFFFF"/>
        </w:rPr>
        <w:t xml:space="preserve"> </w:t>
      </w:r>
      <w:r>
        <w:rPr>
          <w:rFonts w:hint="eastAsia" w:ascii="仿宋_GB2312" w:hAnsi="仿宋_GB2312" w:eastAsia="仿宋_GB2312" w:cs="仿宋_GB2312"/>
          <w:color w:val="FF0000"/>
          <w:spacing w:val="5"/>
          <w:sz w:val="32"/>
          <w:szCs w:val="32"/>
          <w:u w:val="single"/>
          <w:shd w:val="clear" w:color="auto" w:fill="FFFFFF"/>
        </w:rPr>
        <w:t xml:space="preserve"> </w:t>
      </w:r>
      <w:r>
        <w:rPr>
          <w:rFonts w:hint="eastAsia" w:ascii="仿宋_GB2312" w:hAnsi="仿宋_GB2312" w:eastAsia="仿宋_GB2312" w:cs="仿宋_GB2312"/>
          <w:color w:val="FF0000"/>
          <w:spacing w:val="5"/>
          <w:sz w:val="32"/>
          <w:szCs w:val="32"/>
          <w:u w:val="single"/>
          <w:shd w:val="clear" w:color="auto" w:fill="FFFFFF"/>
          <w:lang w:val="en-US" w:eastAsia="zh-CN"/>
        </w:rPr>
        <w:t>网络竞价</w:t>
      </w:r>
      <w:r>
        <w:rPr>
          <w:rFonts w:hint="eastAsia" w:ascii="仿宋_GB2312" w:hAnsi="仿宋_GB2312" w:eastAsia="仿宋_GB2312" w:cs="仿宋_GB2312"/>
          <w:spacing w:val="5"/>
          <w:sz w:val="32"/>
          <w:szCs w:val="32"/>
          <w:u w:val="single"/>
          <w:shd w:val="clear" w:color="auto" w:fill="FFFFFF"/>
        </w:rPr>
        <w:t xml:space="preserve"> </w:t>
      </w:r>
      <w:r>
        <w:rPr>
          <w:rFonts w:hint="eastAsia" w:ascii="仿宋_GB2312" w:hAnsi="仿宋_GB2312" w:eastAsia="仿宋_GB2312" w:cs="仿宋_GB2312"/>
          <w:spacing w:val="5"/>
          <w:sz w:val="32"/>
          <w:szCs w:val="32"/>
          <w:shd w:val="clear" w:color="auto" w:fill="FFFFFF"/>
        </w:rPr>
        <w:t>的方式被确定为</w:t>
      </w:r>
      <w:r>
        <w:rPr>
          <w:rFonts w:hint="eastAsia" w:ascii="仿宋_GB2312" w:hAnsi="仿宋_GB2312" w:eastAsia="仿宋_GB2312" w:cs="仿宋_GB2312"/>
          <w:spacing w:val="5"/>
          <w:sz w:val="32"/>
          <w:szCs w:val="32"/>
          <w:shd w:val="clear" w:color="auto" w:fill="FFFFFF"/>
          <w:lang w:eastAsia="zh-CN"/>
        </w:rPr>
        <w:t>承租</w:t>
      </w:r>
      <w:r>
        <w:rPr>
          <w:rFonts w:hint="eastAsia" w:ascii="仿宋_GB2312" w:hAnsi="仿宋_GB2312" w:eastAsia="仿宋_GB2312" w:cs="仿宋_GB2312"/>
          <w:spacing w:val="5"/>
          <w:sz w:val="32"/>
          <w:szCs w:val="32"/>
          <w:shd w:val="clear" w:color="auto" w:fill="FFFFFF"/>
        </w:rPr>
        <w:t>人，依据《</w:t>
      </w:r>
      <w:r>
        <w:rPr>
          <w:rFonts w:hint="eastAsia" w:ascii="仿宋_GB2312" w:hAnsi="仿宋_GB2312" w:eastAsia="仿宋_GB2312" w:cs="仿宋_GB2312"/>
          <w:sz w:val="32"/>
          <w:szCs w:val="32"/>
        </w:rPr>
        <w:t>中华人民共和国民法典</w:t>
      </w:r>
      <w:r>
        <w:rPr>
          <w:rFonts w:hint="eastAsia" w:ascii="仿宋_GB2312" w:hAnsi="仿宋_GB2312" w:eastAsia="仿宋_GB2312" w:cs="仿宋_GB2312"/>
          <w:spacing w:val="5"/>
          <w:sz w:val="32"/>
          <w:szCs w:val="32"/>
          <w:shd w:val="clear" w:color="auto" w:fill="FFFFFF"/>
        </w:rPr>
        <w:t>》、《企业国有产权</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管理暂行办法》、《企业国有资产交易监督管理办法》（国资、财政令第32号）及其他有关法律规定，遵循平等、自愿、公平和诚实信用的原则，根据本次</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公告的内容及甲乙双方的承诺，经甲、乙双方协商一致，达成如下条款，签订本合同，以便共同遵守。</w:t>
      </w:r>
    </w:p>
    <w:p w14:paraId="48CCE6D9">
      <w:pPr>
        <w:pStyle w:val="4"/>
        <w:widowControl/>
        <w:shd w:val="clear" w:color="auto" w:fill="FFFFFF"/>
        <w:spacing w:beforeAutospacing="0" w:afterAutospacing="0" w:line="360" w:lineRule="auto"/>
        <w:ind w:firstLine="660" w:firstLineChars="200"/>
        <w:rPr>
          <w:rFonts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一、</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标的基本情况：</w:t>
      </w:r>
    </w:p>
    <w:p w14:paraId="46862AF7">
      <w:pPr>
        <w:pStyle w:val="4"/>
        <w:widowControl/>
        <w:shd w:val="clear" w:color="auto" w:fill="FFFFFF"/>
        <w:spacing w:beforeAutospacing="0" w:afterAutospacing="0" w:line="360" w:lineRule="auto"/>
        <w:ind w:firstLine="660" w:firstLineChars="200"/>
        <w:rPr>
          <w:rFonts w:hint="eastAsia" w:ascii="仿宋_GB2312" w:hAnsi="仿宋_GB2312" w:eastAsia="仿宋_GB2312" w:cs="仿宋_GB2312"/>
          <w:spacing w:val="5"/>
          <w:sz w:val="32"/>
          <w:szCs w:val="32"/>
          <w:shd w:val="clear" w:color="auto" w:fill="FFFFFF"/>
          <w:lang w:val="en-US" w:eastAsia="zh-CN"/>
        </w:rPr>
      </w:pPr>
      <w:r>
        <w:rPr>
          <w:rFonts w:hint="eastAsia" w:ascii="仿宋_GB2312" w:hAnsi="仿宋_GB2312" w:eastAsia="仿宋_GB2312" w:cs="仿宋_GB2312"/>
          <w:spacing w:val="5"/>
          <w:sz w:val="32"/>
          <w:szCs w:val="32"/>
          <w:shd w:val="clear" w:color="auto" w:fill="FFFFFF"/>
        </w:rPr>
        <w:t>标的名</w:t>
      </w:r>
      <w:r>
        <w:rPr>
          <w:rFonts w:hint="eastAsia" w:ascii="仿宋_GB2312" w:hAnsi="仿宋_GB2312" w:eastAsia="仿宋_GB2312" w:cs="仿宋_GB2312"/>
          <w:spacing w:val="5"/>
          <w:sz w:val="32"/>
          <w:szCs w:val="32"/>
          <w:shd w:val="clear" w:color="auto" w:fill="FFFFFF"/>
          <w:lang w:val="en-US" w:eastAsia="zh-CN"/>
        </w:rPr>
        <w:t>称：</w:t>
      </w:r>
      <w:r>
        <w:rPr>
          <w:rFonts w:hint="eastAsia" w:ascii="仿宋" w:hAnsi="仿宋" w:eastAsia="仿宋" w:cs="仿宋"/>
          <w:sz w:val="32"/>
          <w:szCs w:val="40"/>
          <w:vertAlign w:val="baseline"/>
          <w:lang w:val="en-US" w:eastAsia="zh-CN"/>
        </w:rPr>
        <w:t>赤峰市克什克腾旗经棚镇黄岗梁街西段物业基础设施商厅、物业用房及土地使用权</w:t>
      </w:r>
    </w:p>
    <w:p w14:paraId="1E79E717">
      <w:pPr>
        <w:pStyle w:val="4"/>
        <w:widowControl/>
        <w:shd w:val="clear" w:color="auto" w:fill="FFFFFF"/>
        <w:spacing w:beforeAutospacing="0" w:afterAutospacing="0" w:line="360" w:lineRule="auto"/>
        <w:ind w:firstLine="660" w:firstLineChars="200"/>
        <w:rPr>
          <w:rFonts w:hint="eastAsia" w:ascii="仿宋_GB2312" w:hAnsi="仿宋_GB2312" w:eastAsia="仿宋_GB2312" w:cs="仿宋_GB2312"/>
          <w:spacing w:val="5"/>
          <w:sz w:val="32"/>
          <w:szCs w:val="32"/>
          <w:shd w:val="clear" w:color="auto" w:fill="FFFFFF"/>
          <w:lang w:val="en-US" w:eastAsia="zh-CN"/>
        </w:rPr>
      </w:pPr>
      <w:r>
        <w:rPr>
          <w:rFonts w:hint="eastAsia" w:ascii="仿宋_GB2312" w:hAnsi="仿宋_GB2312" w:eastAsia="仿宋_GB2312" w:cs="仿宋_GB2312"/>
          <w:spacing w:val="5"/>
          <w:sz w:val="32"/>
          <w:szCs w:val="32"/>
          <w:shd w:val="clear" w:color="auto" w:fill="FFFFFF"/>
          <w:lang w:val="en-US" w:eastAsia="zh-CN"/>
        </w:rPr>
        <w:t>规格型号：11333.09㎡</w:t>
      </w:r>
    </w:p>
    <w:p w14:paraId="4835099D">
      <w:pPr>
        <w:pStyle w:val="4"/>
        <w:widowControl/>
        <w:shd w:val="clear" w:color="auto" w:fill="FFFFFF"/>
        <w:spacing w:beforeAutospacing="0" w:afterAutospacing="0" w:line="360" w:lineRule="auto"/>
        <w:ind w:firstLine="660" w:firstLineChars="200"/>
        <w:rPr>
          <w:rFonts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lang w:val="en-US" w:eastAsia="zh-CN"/>
        </w:rPr>
        <w:t>上述出租标的以出租</w:t>
      </w:r>
      <w:r>
        <w:rPr>
          <w:rFonts w:hint="eastAsia" w:ascii="仿宋_GB2312" w:hAnsi="仿宋_GB2312" w:eastAsia="仿宋_GB2312" w:cs="仿宋_GB2312"/>
          <w:spacing w:val="5"/>
          <w:sz w:val="32"/>
          <w:szCs w:val="32"/>
          <w:shd w:val="clear" w:color="auto" w:fill="FFFFFF"/>
        </w:rPr>
        <w:t>公</w:t>
      </w:r>
      <w:bookmarkStart w:id="0" w:name="_GoBack"/>
      <w:bookmarkEnd w:id="0"/>
      <w:r>
        <w:rPr>
          <w:rFonts w:hint="eastAsia" w:ascii="仿宋_GB2312" w:hAnsi="仿宋_GB2312" w:eastAsia="仿宋_GB2312" w:cs="仿宋_GB2312"/>
          <w:spacing w:val="5"/>
          <w:sz w:val="32"/>
          <w:szCs w:val="32"/>
          <w:shd w:val="clear" w:color="auto" w:fill="FFFFFF"/>
        </w:rPr>
        <w:t>告中列示的资产及相关条款为限，以实物现状为准。</w:t>
      </w:r>
    </w:p>
    <w:p w14:paraId="1A92D242">
      <w:pPr>
        <w:pStyle w:val="4"/>
        <w:widowControl/>
        <w:shd w:val="clear" w:color="auto" w:fill="FFFFFF"/>
        <w:spacing w:beforeAutospacing="0" w:afterAutospacing="0" w:line="360" w:lineRule="auto"/>
        <w:ind w:firstLine="660" w:firstLineChars="200"/>
        <w:rPr>
          <w:rFonts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二、合同价款及付款方式：</w:t>
      </w:r>
    </w:p>
    <w:p w14:paraId="7229051C">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rPr>
        <w:t>本次</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成交总价款为人民币大写：</w:t>
      </w:r>
      <w:r>
        <w:rPr>
          <w:rFonts w:hint="eastAsia" w:ascii="仿宋_GB2312" w:hAnsi="仿宋_GB2312" w:eastAsia="仿宋_GB2312" w:cs="仿宋_GB2312"/>
          <w:spacing w:val="5"/>
          <w:sz w:val="32"/>
          <w:szCs w:val="32"/>
          <w:u w:val="single"/>
          <w:shd w:val="clear" w:color="auto" w:fill="FFFFFF"/>
        </w:rPr>
        <w:t xml:space="preserve">          </w:t>
      </w:r>
      <w:r>
        <w:rPr>
          <w:rFonts w:hint="eastAsia" w:ascii="仿宋_GB2312" w:hAnsi="仿宋_GB2312" w:eastAsia="仿宋_GB2312" w:cs="仿宋_GB2312"/>
          <w:spacing w:val="5"/>
          <w:sz w:val="32"/>
          <w:szCs w:val="32"/>
          <w:shd w:val="clear" w:color="auto" w:fill="FFFFFF"/>
        </w:rPr>
        <w:t>，￥</w:t>
      </w:r>
      <w:r>
        <w:rPr>
          <w:rFonts w:hint="eastAsia" w:ascii="仿宋_GB2312" w:hAnsi="仿宋_GB2312" w:eastAsia="仿宋_GB2312" w:cs="仿宋_GB2312"/>
          <w:spacing w:val="5"/>
          <w:sz w:val="32"/>
          <w:szCs w:val="32"/>
          <w:u w:val="single"/>
          <w:shd w:val="clear" w:color="auto" w:fill="FFFFFF"/>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承租</w:t>
      </w:r>
      <w:r>
        <w:rPr>
          <w:rFonts w:hint="eastAsia" w:ascii="仿宋_GB2312" w:hAnsi="仿宋_GB2312" w:eastAsia="仿宋_GB2312" w:cs="仿宋_GB2312"/>
          <w:sz w:val="32"/>
          <w:szCs w:val="32"/>
        </w:rPr>
        <w:t>方须于合同签订之日起5个工作日</w:t>
      </w:r>
      <w:r>
        <w:rPr>
          <w:rFonts w:hint="eastAsia" w:ascii="仿宋_GB2312" w:hAnsi="仿宋_GB2312" w:eastAsia="仿宋_GB2312" w:cs="仿宋_GB2312"/>
          <w:spacing w:val="5"/>
          <w:sz w:val="32"/>
          <w:szCs w:val="32"/>
          <w:shd w:val="clear" w:color="auto" w:fill="FFFFFF"/>
        </w:rPr>
        <w:t>联系克什克腾旗城市管理综合行政执法局财务股办理支付</w:t>
      </w:r>
      <w:r>
        <w:rPr>
          <w:rFonts w:hint="eastAsia" w:ascii="仿宋_GB2312" w:hAnsi="仿宋_GB2312" w:eastAsia="仿宋_GB2312" w:cs="仿宋_GB2312"/>
          <w:spacing w:val="5"/>
          <w:sz w:val="32"/>
          <w:szCs w:val="32"/>
          <w:shd w:val="clear" w:color="auto" w:fill="FFFFFF"/>
          <w:lang w:val="en-US" w:eastAsia="zh-CN"/>
        </w:rPr>
        <w:t>并</w:t>
      </w:r>
      <w:r>
        <w:rPr>
          <w:rFonts w:hint="eastAsia" w:ascii="仿宋_GB2312" w:hAnsi="仿宋_GB2312" w:eastAsia="仿宋_GB2312" w:cs="仿宋_GB2312"/>
          <w:sz w:val="32"/>
          <w:szCs w:val="32"/>
        </w:rPr>
        <w:t>一次性付清全部成交价款。</w:t>
      </w:r>
    </w:p>
    <w:p w14:paraId="4E1DC675">
      <w:pPr>
        <w:widowControl/>
        <w:shd w:val="clear" w:color="auto" w:fill="FFFFFF"/>
        <w:spacing w:line="360"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val="en-US" w:eastAsia="zh-CN"/>
        </w:rPr>
        <w:t>出租标的</w:t>
      </w:r>
      <w:r>
        <w:rPr>
          <w:rFonts w:hint="eastAsia" w:ascii="仿宋_GB2312" w:hAnsi="仿宋_GB2312" w:eastAsia="仿宋_GB2312" w:cs="仿宋_GB2312"/>
          <w:kern w:val="0"/>
          <w:sz w:val="32"/>
          <w:szCs w:val="32"/>
        </w:rPr>
        <w:t>交接</w:t>
      </w:r>
    </w:p>
    <w:p w14:paraId="6017C915">
      <w:pPr>
        <w:pStyle w:val="4"/>
        <w:widowControl/>
        <w:shd w:val="clear" w:color="auto" w:fill="FFFFFF"/>
        <w:spacing w:beforeAutospacing="0" w:afterAutospacing="0" w:line="360" w:lineRule="auto"/>
        <w:ind w:firstLine="660" w:firstLineChars="200"/>
        <w:rPr>
          <w:rFonts w:hint="eastAsia"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交货及验收：</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出租</w:t>
      </w:r>
      <w:r>
        <w:rPr>
          <w:rFonts w:hint="eastAsia" w:ascii="仿宋_GB2312" w:hAnsi="仿宋_GB2312" w:eastAsia="仿宋_GB2312" w:cs="仿宋_GB2312"/>
          <w:sz w:val="32"/>
          <w:szCs w:val="32"/>
        </w:rPr>
        <w:t>标的</w:t>
      </w:r>
      <w:r>
        <w:rPr>
          <w:rFonts w:hint="eastAsia" w:ascii="仿宋_GB2312" w:hAnsi="仿宋_GB2312" w:eastAsia="仿宋_GB2312" w:cs="仿宋_GB2312"/>
          <w:spacing w:val="5"/>
          <w:sz w:val="32"/>
          <w:szCs w:val="32"/>
          <w:shd w:val="clear" w:color="auto" w:fill="FFFFFF"/>
        </w:rPr>
        <w:t>以</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公告中列示的资产及相关条款为限，以实物现状为准。</w:t>
      </w:r>
    </w:p>
    <w:p w14:paraId="0F577CA6">
      <w:pPr>
        <w:pStyle w:val="4"/>
        <w:widowControl/>
        <w:shd w:val="clear" w:color="auto" w:fill="FFFFFF"/>
        <w:spacing w:beforeAutospacing="0" w:afterAutospacing="0" w:line="360" w:lineRule="auto"/>
        <w:ind w:firstLine="660" w:firstLineChars="200"/>
        <w:rPr>
          <w:rFonts w:hint="default" w:ascii="仿宋_GB2312" w:hAnsi="仿宋_GB2312" w:eastAsia="仿宋_GB2312" w:cs="仿宋_GB2312"/>
          <w:spacing w:val="5"/>
          <w:sz w:val="32"/>
          <w:szCs w:val="32"/>
          <w:shd w:val="clear" w:color="auto" w:fill="FFFFFF"/>
          <w:lang w:val="en-US" w:eastAsia="zh-CN"/>
        </w:rPr>
      </w:pPr>
      <w:r>
        <w:rPr>
          <w:rFonts w:hint="eastAsia" w:ascii="仿宋_GB2312" w:hAnsi="仿宋_GB2312" w:eastAsia="仿宋_GB2312" w:cs="仿宋_GB2312"/>
          <w:spacing w:val="5"/>
          <w:sz w:val="32"/>
          <w:szCs w:val="32"/>
          <w:shd w:val="clear" w:color="auto" w:fill="FFFFFF"/>
          <w:lang w:val="en-US" w:eastAsia="zh-CN"/>
        </w:rPr>
        <w:t>四、合同期限</w:t>
      </w:r>
    </w:p>
    <w:p w14:paraId="48E19C17">
      <w:pPr>
        <w:pStyle w:val="4"/>
        <w:widowControl/>
        <w:shd w:val="clear" w:color="auto" w:fill="FFFFFF"/>
        <w:spacing w:beforeAutospacing="0" w:afterAutospacing="0" w:line="560" w:lineRule="exact"/>
        <w:ind w:firstLine="660" w:firstLineChars="200"/>
        <w:rPr>
          <w:rFonts w:hint="eastAsia" w:ascii="仿宋_GB2312" w:hAnsi="仿宋_GB2312" w:eastAsia="仿宋_GB2312" w:cs="仿宋_GB2312"/>
          <w:color w:val="FF0000"/>
          <w:spacing w:val="5"/>
          <w:sz w:val="32"/>
          <w:szCs w:val="32"/>
          <w:shd w:val="clear" w:color="auto" w:fill="FFFFFF"/>
          <w:lang w:val="en-US" w:eastAsia="zh-CN"/>
        </w:rPr>
      </w:pPr>
      <w:r>
        <w:rPr>
          <w:rFonts w:hint="eastAsia" w:ascii="仿宋_GB2312" w:hAnsi="仿宋_GB2312" w:eastAsia="仿宋_GB2312" w:cs="仿宋_GB2312"/>
          <w:spacing w:val="5"/>
          <w:sz w:val="32"/>
          <w:szCs w:val="32"/>
          <w:shd w:val="clear" w:color="auto" w:fill="FFFFFF"/>
        </w:rPr>
        <w:t>租赁使用期限为</w:t>
      </w:r>
      <w:r>
        <w:rPr>
          <w:rFonts w:ascii="仿宋_GB2312" w:hAnsi="仿宋_GB2312" w:eastAsia="仿宋_GB2312" w:cs="仿宋_GB2312"/>
          <w:spacing w:val="5"/>
          <w:sz w:val="32"/>
          <w:szCs w:val="32"/>
          <w:u w:val="single"/>
          <w:shd w:val="clear" w:color="auto" w:fill="FFFFFF"/>
        </w:rPr>
        <w:t>1</w:t>
      </w:r>
      <w:r>
        <w:rPr>
          <w:rFonts w:hint="eastAsia" w:ascii="仿宋_GB2312" w:hAnsi="仿宋_GB2312" w:eastAsia="仿宋_GB2312" w:cs="仿宋_GB2312"/>
          <w:spacing w:val="5"/>
          <w:sz w:val="32"/>
          <w:szCs w:val="32"/>
          <w:shd w:val="clear" w:color="auto" w:fill="FFFFFF"/>
        </w:rPr>
        <w:t>年，自</w:t>
      </w:r>
      <w:r>
        <w:rPr>
          <w:rFonts w:hint="eastAsia" w:ascii="仿宋_GB2312" w:hAnsi="仿宋_GB2312" w:eastAsia="仿宋_GB2312" w:cs="仿宋_GB2312"/>
          <w:color w:val="FF0000"/>
          <w:spacing w:val="5"/>
          <w:sz w:val="32"/>
          <w:szCs w:val="32"/>
          <w:shd w:val="clear" w:color="auto" w:fill="FFFFFF"/>
        </w:rPr>
        <w:t>202</w:t>
      </w:r>
      <w:r>
        <w:rPr>
          <w:rFonts w:hint="eastAsia" w:ascii="仿宋_GB2312" w:hAnsi="仿宋_GB2312" w:eastAsia="仿宋_GB2312" w:cs="仿宋_GB2312"/>
          <w:color w:val="FF0000"/>
          <w:spacing w:val="5"/>
          <w:sz w:val="32"/>
          <w:szCs w:val="32"/>
          <w:shd w:val="clear" w:color="auto" w:fill="FFFFFF"/>
          <w:lang w:val="en-US" w:eastAsia="zh-CN"/>
        </w:rPr>
        <w:t>6</w:t>
      </w:r>
      <w:r>
        <w:rPr>
          <w:rFonts w:hint="eastAsia" w:ascii="仿宋_GB2312" w:hAnsi="仿宋_GB2312" w:eastAsia="仿宋_GB2312" w:cs="仿宋_GB2312"/>
          <w:color w:val="FF0000"/>
          <w:spacing w:val="5"/>
          <w:sz w:val="32"/>
          <w:szCs w:val="32"/>
          <w:shd w:val="clear" w:color="auto" w:fill="FFFFFF"/>
        </w:rPr>
        <w:t>年</w:t>
      </w:r>
      <w:r>
        <w:rPr>
          <w:rFonts w:hint="eastAsia" w:ascii="仿宋_GB2312" w:hAnsi="仿宋_GB2312" w:eastAsia="仿宋_GB2312" w:cs="仿宋_GB2312"/>
          <w:color w:val="FF0000"/>
          <w:spacing w:val="5"/>
          <w:sz w:val="32"/>
          <w:szCs w:val="32"/>
          <w:shd w:val="clear" w:color="auto" w:fill="FFFFFF"/>
          <w:lang w:val="en-US" w:eastAsia="zh-CN"/>
        </w:rPr>
        <w:t>2</w:t>
      </w:r>
      <w:r>
        <w:rPr>
          <w:rFonts w:hint="eastAsia" w:ascii="仿宋_GB2312" w:hAnsi="仿宋_GB2312" w:eastAsia="仿宋_GB2312" w:cs="仿宋_GB2312"/>
          <w:color w:val="FF0000"/>
          <w:spacing w:val="5"/>
          <w:sz w:val="32"/>
          <w:szCs w:val="32"/>
          <w:shd w:val="clear" w:color="auto" w:fill="FFFFFF"/>
        </w:rPr>
        <w:t>月</w:t>
      </w:r>
      <w:r>
        <w:rPr>
          <w:rFonts w:hint="eastAsia" w:ascii="仿宋_GB2312" w:hAnsi="仿宋_GB2312" w:eastAsia="仿宋_GB2312" w:cs="仿宋_GB2312"/>
          <w:color w:val="FF0000"/>
          <w:spacing w:val="5"/>
          <w:sz w:val="32"/>
          <w:szCs w:val="32"/>
          <w:shd w:val="clear" w:color="auto" w:fill="FFFFFF"/>
          <w:lang w:val="en-US" w:eastAsia="zh-CN"/>
        </w:rPr>
        <w:t>12</w:t>
      </w:r>
      <w:r>
        <w:rPr>
          <w:rFonts w:hint="eastAsia" w:ascii="仿宋_GB2312" w:hAnsi="仿宋_GB2312" w:eastAsia="仿宋_GB2312" w:cs="仿宋_GB2312"/>
          <w:color w:val="FF0000"/>
          <w:spacing w:val="5"/>
          <w:sz w:val="32"/>
          <w:szCs w:val="32"/>
          <w:shd w:val="clear" w:color="auto" w:fill="FFFFFF"/>
        </w:rPr>
        <w:t>日起至2</w:t>
      </w:r>
      <w:r>
        <w:rPr>
          <w:rFonts w:ascii="仿宋_GB2312" w:hAnsi="仿宋_GB2312" w:eastAsia="仿宋_GB2312" w:cs="仿宋_GB2312"/>
          <w:color w:val="FF0000"/>
          <w:spacing w:val="5"/>
          <w:sz w:val="32"/>
          <w:szCs w:val="32"/>
          <w:shd w:val="clear" w:color="auto" w:fill="FFFFFF"/>
        </w:rPr>
        <w:t>02</w:t>
      </w:r>
      <w:r>
        <w:rPr>
          <w:rFonts w:hint="eastAsia" w:ascii="仿宋_GB2312" w:hAnsi="仿宋_GB2312" w:eastAsia="仿宋_GB2312" w:cs="仿宋_GB2312"/>
          <w:color w:val="FF0000"/>
          <w:spacing w:val="5"/>
          <w:sz w:val="32"/>
          <w:szCs w:val="32"/>
          <w:shd w:val="clear" w:color="auto" w:fill="FFFFFF"/>
          <w:lang w:val="en-US" w:eastAsia="zh-CN"/>
        </w:rPr>
        <w:t>7</w:t>
      </w:r>
      <w:r>
        <w:rPr>
          <w:rFonts w:hint="eastAsia" w:ascii="仿宋_GB2312" w:hAnsi="仿宋_GB2312" w:eastAsia="仿宋_GB2312" w:cs="仿宋_GB2312"/>
          <w:color w:val="FF0000"/>
          <w:spacing w:val="5"/>
          <w:sz w:val="32"/>
          <w:szCs w:val="32"/>
          <w:shd w:val="clear" w:color="auto" w:fill="FFFFFF"/>
        </w:rPr>
        <w:t>年</w:t>
      </w:r>
      <w:r>
        <w:rPr>
          <w:rFonts w:hint="eastAsia" w:ascii="仿宋_GB2312" w:hAnsi="仿宋_GB2312" w:eastAsia="仿宋_GB2312" w:cs="仿宋_GB2312"/>
          <w:color w:val="FF0000"/>
          <w:spacing w:val="5"/>
          <w:sz w:val="32"/>
          <w:szCs w:val="32"/>
          <w:shd w:val="clear" w:color="auto" w:fill="FFFFFF"/>
          <w:lang w:val="en-US" w:eastAsia="zh-CN"/>
        </w:rPr>
        <w:t>2</w:t>
      </w:r>
      <w:r>
        <w:rPr>
          <w:rFonts w:hint="eastAsia" w:ascii="仿宋_GB2312" w:hAnsi="仿宋_GB2312" w:eastAsia="仿宋_GB2312" w:cs="仿宋_GB2312"/>
          <w:color w:val="FF0000"/>
          <w:spacing w:val="5"/>
          <w:sz w:val="32"/>
          <w:szCs w:val="32"/>
          <w:shd w:val="clear" w:color="auto" w:fill="FFFFFF"/>
        </w:rPr>
        <w:t>月</w:t>
      </w:r>
      <w:r>
        <w:rPr>
          <w:rFonts w:hint="eastAsia" w:ascii="仿宋_GB2312" w:hAnsi="仿宋_GB2312" w:eastAsia="仿宋_GB2312" w:cs="仿宋_GB2312"/>
          <w:color w:val="FF0000"/>
          <w:spacing w:val="5"/>
          <w:sz w:val="32"/>
          <w:szCs w:val="32"/>
          <w:shd w:val="clear" w:color="auto" w:fill="FFFFFF"/>
          <w:lang w:val="en-US" w:eastAsia="zh-CN"/>
        </w:rPr>
        <w:t>11</w:t>
      </w:r>
      <w:r>
        <w:rPr>
          <w:rFonts w:hint="eastAsia" w:ascii="仿宋_GB2312" w:hAnsi="仿宋_GB2312" w:eastAsia="仿宋_GB2312" w:cs="仿宋_GB2312"/>
          <w:color w:val="FF0000"/>
          <w:spacing w:val="5"/>
          <w:sz w:val="32"/>
          <w:szCs w:val="32"/>
          <w:shd w:val="clear" w:color="auto" w:fill="FFFFFF"/>
        </w:rPr>
        <w:t>日止。</w:t>
      </w:r>
    </w:p>
    <w:p w14:paraId="61672E0C">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lang w:val="en-US" w:eastAsia="zh-CN"/>
        </w:rPr>
        <w:t>五</w:t>
      </w:r>
      <w:r>
        <w:rPr>
          <w:rFonts w:hint="eastAsia" w:ascii="仿宋_GB2312" w:hAnsi="仿宋_GB2312" w:eastAsia="仿宋_GB2312" w:cs="仿宋_GB2312"/>
          <w:spacing w:val="5"/>
          <w:sz w:val="32"/>
          <w:szCs w:val="32"/>
          <w:shd w:val="clear" w:color="auto" w:fill="FFFFFF"/>
        </w:rPr>
        <w:t>、甲、乙双方的承诺</w:t>
      </w:r>
    </w:p>
    <w:p w14:paraId="34EF4E15">
      <w:pPr>
        <w:pStyle w:val="4"/>
        <w:widowControl/>
        <w:shd w:val="clear" w:color="auto" w:fill="FFFFFF"/>
        <w:spacing w:beforeAutospacing="0" w:afterAutospacing="0" w:line="360" w:lineRule="auto"/>
        <w:ind w:left="504" w:leftChars="24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rPr>
        <w:t>1.甲方向乙方承诺所</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的产权权属真实、完整，没有隐匿下列事实：（1）执法机构查封资产的情形；</w:t>
      </w:r>
    </w:p>
    <w:p w14:paraId="21C7A780">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rPr>
        <w:t>（2）权益、资产担保的情形；</w:t>
      </w:r>
    </w:p>
    <w:p w14:paraId="0634047D">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rPr>
        <w:t>（3）资产隐匿的情形；</w:t>
      </w:r>
    </w:p>
    <w:p w14:paraId="7BDBAC04">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rPr>
        <w:t>（4）诉讼正在进行中的情形；</w:t>
      </w:r>
    </w:p>
    <w:p w14:paraId="6DF5727C">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rPr>
        <w:t>（5）影响产权真实、完整的其他事实。</w:t>
      </w:r>
    </w:p>
    <w:p w14:paraId="18DA3CFA">
      <w:pPr>
        <w:pStyle w:val="4"/>
        <w:widowControl/>
        <w:shd w:val="clear" w:color="auto" w:fill="FFFFFF"/>
        <w:spacing w:beforeAutospacing="0" w:afterAutospacing="0" w:line="360" w:lineRule="auto"/>
        <w:ind w:firstLine="660" w:firstLineChars="200"/>
        <w:rPr>
          <w:rFonts w:hint="eastAsia"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2.乙方向甲方承诺拥有完全的权利能力和行为能力进行产权竞</w:t>
      </w:r>
      <w:r>
        <w:rPr>
          <w:rFonts w:hint="eastAsia" w:ascii="仿宋_GB2312" w:hAnsi="仿宋_GB2312" w:eastAsia="仿宋_GB2312" w:cs="仿宋_GB2312"/>
          <w:spacing w:val="5"/>
          <w:sz w:val="32"/>
          <w:szCs w:val="32"/>
          <w:shd w:val="clear" w:color="auto" w:fill="FFFFFF"/>
          <w:lang w:val="en-US" w:eastAsia="zh-CN"/>
        </w:rPr>
        <w:t>租</w:t>
      </w:r>
      <w:r>
        <w:rPr>
          <w:rFonts w:hint="eastAsia" w:ascii="仿宋_GB2312" w:hAnsi="仿宋_GB2312" w:eastAsia="仿宋_GB2312" w:cs="仿宋_GB2312"/>
          <w:spacing w:val="5"/>
          <w:sz w:val="32"/>
          <w:szCs w:val="32"/>
          <w:shd w:val="clear" w:color="auto" w:fill="FFFFFF"/>
        </w:rPr>
        <w:t>，无欺诈行为。</w:t>
      </w:r>
    </w:p>
    <w:p w14:paraId="6298C540">
      <w:pPr>
        <w:pStyle w:val="4"/>
        <w:widowControl/>
        <w:shd w:val="clear" w:color="auto" w:fill="FFFFFF"/>
        <w:spacing w:beforeAutospacing="0" w:afterAutospacing="0" w:line="560" w:lineRule="exact"/>
        <w:ind w:firstLine="660" w:firstLineChars="200"/>
        <w:rPr>
          <w:rFonts w:hint="eastAsia"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lang w:val="en-US" w:eastAsia="zh-CN"/>
        </w:rPr>
        <w:t>3</w:t>
      </w:r>
      <w:r>
        <w:rPr>
          <w:rFonts w:hint="eastAsia" w:ascii="仿宋_GB2312" w:hAnsi="仿宋_GB2312" w:eastAsia="仿宋_GB2312" w:cs="仿宋_GB2312"/>
          <w:spacing w:val="5"/>
          <w:sz w:val="32"/>
          <w:szCs w:val="32"/>
          <w:shd w:val="clear" w:color="auto" w:fill="FFFFFF"/>
        </w:rPr>
        <w:t>.乙方承租使用本宗土地必须从事合法经营，否则甲方有权收回土地管理使用权，终止本合同，乙方交付的租金不予返还。</w:t>
      </w:r>
    </w:p>
    <w:p w14:paraId="54BDE812">
      <w:pPr>
        <w:pStyle w:val="4"/>
        <w:widowControl/>
        <w:shd w:val="clear" w:color="auto" w:fill="FFFFFF"/>
        <w:spacing w:beforeAutospacing="0" w:afterAutospacing="0" w:line="560" w:lineRule="exact"/>
        <w:ind w:firstLine="660" w:firstLineChars="200"/>
        <w:rPr>
          <w:rFonts w:hint="eastAsia" w:ascii="仿宋_GB2312" w:hAnsi="仿宋_GB2312" w:eastAsia="仿宋_GB2312" w:cs="仿宋_GB2312"/>
          <w:spacing w:val="5"/>
          <w:sz w:val="32"/>
          <w:szCs w:val="32"/>
          <w:shd w:val="clear" w:color="auto" w:fill="FFFFFF"/>
          <w:lang w:eastAsia="zh-CN"/>
        </w:rPr>
      </w:pPr>
      <w:r>
        <w:rPr>
          <w:rFonts w:hint="eastAsia" w:ascii="仿宋_GB2312" w:hAnsi="仿宋_GB2312" w:eastAsia="仿宋_GB2312" w:cs="仿宋_GB2312"/>
          <w:spacing w:val="5"/>
          <w:sz w:val="32"/>
          <w:szCs w:val="32"/>
          <w:shd w:val="clear" w:color="auto" w:fill="FFFFFF"/>
          <w:lang w:val="en-US" w:eastAsia="zh-CN"/>
        </w:rPr>
        <w:t>4</w:t>
      </w:r>
      <w:r>
        <w:rPr>
          <w:rFonts w:hint="eastAsia" w:ascii="仿宋_GB2312" w:hAnsi="仿宋_GB2312" w:eastAsia="仿宋_GB2312" w:cs="仿宋_GB2312"/>
          <w:spacing w:val="5"/>
          <w:sz w:val="32"/>
          <w:szCs w:val="32"/>
          <w:shd w:val="clear" w:color="auto" w:fill="FFFFFF"/>
        </w:rPr>
        <w:t>.乙方不得擅自转租本宗土地的管理使用权，如需进行转租应征得甲方书面同意，否则甲方有权收回土地管理使用权，终止本合同，乙方交付的租金不予返还。</w:t>
      </w:r>
    </w:p>
    <w:p w14:paraId="4954B594">
      <w:pPr>
        <w:pStyle w:val="4"/>
        <w:widowControl/>
        <w:shd w:val="clear" w:color="auto" w:fill="FFFFFF"/>
        <w:spacing w:beforeAutospacing="0" w:afterAutospacing="0" w:line="560" w:lineRule="exact"/>
        <w:ind w:firstLine="660" w:firstLineChars="200"/>
        <w:rPr>
          <w:rFonts w:hint="eastAsia" w:ascii="仿宋_GB2312" w:hAnsi="仿宋_GB2312" w:eastAsia="仿宋_GB2312" w:cs="仿宋_GB2312"/>
          <w:spacing w:val="5"/>
          <w:sz w:val="32"/>
          <w:szCs w:val="32"/>
          <w:shd w:val="clear" w:color="auto" w:fill="FFFFFF"/>
          <w:lang w:eastAsia="zh-CN"/>
        </w:rPr>
      </w:pPr>
      <w:r>
        <w:rPr>
          <w:rFonts w:hint="eastAsia" w:ascii="仿宋_GB2312" w:hAnsi="仿宋_GB2312" w:eastAsia="仿宋_GB2312" w:cs="仿宋_GB2312"/>
          <w:spacing w:val="5"/>
          <w:sz w:val="32"/>
          <w:szCs w:val="32"/>
          <w:shd w:val="clear" w:color="auto" w:fill="FFFFFF"/>
          <w:lang w:val="en-US" w:eastAsia="zh-CN"/>
        </w:rPr>
        <w:t>5</w:t>
      </w:r>
      <w:r>
        <w:rPr>
          <w:rFonts w:hint="eastAsia" w:ascii="仿宋_GB2312" w:hAnsi="仿宋_GB2312" w:eastAsia="仿宋_GB2312" w:cs="仿宋_GB2312"/>
          <w:spacing w:val="5"/>
          <w:sz w:val="32"/>
          <w:szCs w:val="32"/>
          <w:shd w:val="clear" w:color="auto" w:fill="FFFFFF"/>
        </w:rPr>
        <w:t>.甲方应保证本宗土地无争议，并帮助乙方协调水、电等有关事宜，但具体收费事宜由乙方与水电的提供方协商，所有费用由乙方承担。</w:t>
      </w:r>
    </w:p>
    <w:p w14:paraId="5DACBE1B">
      <w:pPr>
        <w:pStyle w:val="4"/>
        <w:widowControl/>
        <w:shd w:val="clear" w:color="auto" w:fill="FFFFFF"/>
        <w:spacing w:beforeAutospacing="0" w:afterAutospacing="0" w:line="560" w:lineRule="exact"/>
        <w:ind w:firstLine="660" w:firstLineChars="200"/>
        <w:rPr>
          <w:rFonts w:hint="eastAsia" w:ascii="仿宋_GB2312" w:hAnsi="仿宋_GB2312" w:eastAsia="仿宋_GB2312" w:cs="仿宋_GB2312"/>
          <w:spacing w:val="5"/>
          <w:sz w:val="32"/>
          <w:szCs w:val="32"/>
          <w:shd w:val="clear" w:color="auto" w:fill="FFFFFF"/>
          <w:lang w:eastAsia="zh-CN"/>
        </w:rPr>
      </w:pPr>
      <w:r>
        <w:rPr>
          <w:rFonts w:hint="eastAsia" w:ascii="仿宋_GB2312" w:hAnsi="仿宋_GB2312" w:eastAsia="仿宋_GB2312" w:cs="仿宋_GB2312"/>
          <w:spacing w:val="5"/>
          <w:sz w:val="32"/>
          <w:szCs w:val="32"/>
          <w:shd w:val="clear" w:color="auto" w:fill="FFFFFF"/>
          <w:lang w:val="en-US" w:eastAsia="zh-CN"/>
        </w:rPr>
        <w:t>6</w:t>
      </w:r>
      <w:r>
        <w:rPr>
          <w:rFonts w:hint="eastAsia" w:ascii="仿宋_GB2312" w:hAnsi="仿宋_GB2312" w:eastAsia="仿宋_GB2312" w:cs="仿宋_GB2312"/>
          <w:spacing w:val="5"/>
          <w:sz w:val="32"/>
          <w:szCs w:val="32"/>
          <w:shd w:val="clear" w:color="auto" w:fill="FFFFFF"/>
        </w:rPr>
        <w:t>.乙方在租用期间，不得随意改变本宗土地状况和地上的建筑物、构筑物、附着物及管网等设施，不得搭建建筑物</w:t>
      </w:r>
      <w:r>
        <w:rPr>
          <w:rFonts w:hint="eastAsia" w:ascii="仿宋_GB2312" w:hAnsi="仿宋_GB2312" w:eastAsia="仿宋_GB2312" w:cs="仿宋_GB2312"/>
          <w:spacing w:val="5"/>
          <w:sz w:val="32"/>
          <w:szCs w:val="32"/>
          <w:shd w:val="clear" w:color="auto" w:fill="FFFFFF"/>
          <w:lang w:eastAsia="zh-CN"/>
        </w:rPr>
        <w:t>、</w:t>
      </w:r>
      <w:r>
        <w:rPr>
          <w:rFonts w:hint="eastAsia" w:ascii="仿宋_GB2312" w:hAnsi="仿宋_GB2312" w:eastAsia="仿宋_GB2312" w:cs="仿宋_GB2312"/>
          <w:spacing w:val="5"/>
          <w:sz w:val="32"/>
          <w:szCs w:val="32"/>
          <w:shd w:val="clear" w:color="auto" w:fill="FFFFFF"/>
        </w:rPr>
        <w:t>构筑物、堆放建筑渣土物料、挖沙取土。如确需改动或扩增设备应事先征得甲方书面同意后方可实施，否则乙方应恢复原状，并赔偿由此给甲方造成的损失。否则甲方有权收回土地管理使用权，终止本合同，乙方交付的租金不予返还。</w:t>
      </w:r>
    </w:p>
    <w:p w14:paraId="03B5C8A2">
      <w:pPr>
        <w:pStyle w:val="4"/>
        <w:widowControl/>
        <w:shd w:val="clear" w:color="auto" w:fill="FFFFFF"/>
        <w:spacing w:beforeAutospacing="0" w:afterAutospacing="0" w:line="560" w:lineRule="exact"/>
        <w:ind w:firstLine="660" w:firstLineChars="200"/>
        <w:rPr>
          <w:rFonts w:hint="eastAsia" w:ascii="仿宋_GB2312" w:hAnsi="仿宋_GB2312" w:eastAsia="仿宋_GB2312" w:cs="仿宋_GB2312"/>
          <w:spacing w:val="5"/>
          <w:sz w:val="32"/>
          <w:szCs w:val="32"/>
          <w:shd w:val="clear" w:color="auto" w:fill="FFFFFF"/>
          <w:lang w:val="en-US" w:eastAsia="zh-CN"/>
        </w:rPr>
      </w:pPr>
      <w:r>
        <w:rPr>
          <w:rFonts w:hint="eastAsia" w:ascii="仿宋_GB2312" w:hAnsi="仿宋_GB2312" w:eastAsia="仿宋_GB2312" w:cs="仿宋_GB2312"/>
          <w:spacing w:val="5"/>
          <w:sz w:val="32"/>
          <w:szCs w:val="32"/>
          <w:shd w:val="clear" w:color="auto" w:fill="FFFFFF"/>
          <w:lang w:val="en-US" w:eastAsia="zh-CN"/>
        </w:rPr>
        <w:t>7</w:t>
      </w:r>
      <w:r>
        <w:rPr>
          <w:rFonts w:hint="eastAsia" w:ascii="仿宋_GB2312" w:hAnsi="仿宋_GB2312" w:eastAsia="仿宋_GB2312" w:cs="仿宋_GB2312"/>
          <w:spacing w:val="5"/>
          <w:sz w:val="32"/>
          <w:szCs w:val="32"/>
          <w:shd w:val="clear" w:color="auto" w:fill="FFFFFF"/>
        </w:rPr>
        <w:t>.乙方租用期间，有关市容环境卫生、门前</w:t>
      </w:r>
      <w:r>
        <w:rPr>
          <w:rFonts w:hint="eastAsia" w:ascii="仿宋_GB2312" w:hAnsi="仿宋_GB2312" w:eastAsia="仿宋_GB2312" w:cs="仿宋_GB2312"/>
          <w:spacing w:val="5"/>
          <w:sz w:val="32"/>
          <w:szCs w:val="32"/>
          <w:shd w:val="clear" w:color="auto" w:fill="FFFFFF"/>
          <w:lang w:val="en-US" w:eastAsia="zh-CN"/>
        </w:rPr>
        <w:t>十</w:t>
      </w:r>
      <w:r>
        <w:rPr>
          <w:rFonts w:hint="eastAsia" w:ascii="仿宋_GB2312" w:hAnsi="仿宋_GB2312" w:eastAsia="仿宋_GB2312" w:cs="仿宋_GB2312"/>
          <w:spacing w:val="5"/>
          <w:sz w:val="32"/>
          <w:szCs w:val="32"/>
          <w:shd w:val="clear" w:color="auto" w:fill="FFFFFF"/>
        </w:rPr>
        <w:t>包等费用由乙方承担</w:t>
      </w:r>
      <w:r>
        <w:rPr>
          <w:rFonts w:hint="eastAsia" w:ascii="仿宋_GB2312" w:hAnsi="仿宋_GB2312" w:eastAsia="仿宋_GB2312" w:cs="仿宋_GB2312"/>
          <w:spacing w:val="5"/>
          <w:sz w:val="32"/>
          <w:szCs w:val="32"/>
          <w:shd w:val="clear" w:color="auto" w:fill="FFFFFF"/>
          <w:lang w:eastAsia="zh-CN"/>
        </w:rPr>
        <w:t>，</w:t>
      </w:r>
      <w:r>
        <w:rPr>
          <w:rFonts w:hint="eastAsia" w:ascii="仿宋_GB2312" w:hAnsi="仿宋_GB2312" w:eastAsia="仿宋_GB2312" w:cs="仿宋_GB2312"/>
          <w:spacing w:val="5"/>
          <w:sz w:val="32"/>
          <w:szCs w:val="32"/>
          <w:shd w:val="clear" w:color="auto" w:fill="FFFFFF"/>
          <w:lang w:val="en-US" w:eastAsia="zh-CN"/>
        </w:rPr>
        <w:t>并负责</w:t>
      </w:r>
      <w:r>
        <w:rPr>
          <w:rFonts w:hint="eastAsia" w:ascii="仿宋_GB2312" w:hAnsi="仿宋_GB2312" w:eastAsia="仿宋_GB2312" w:cs="仿宋_GB2312"/>
          <w:spacing w:val="5"/>
          <w:sz w:val="32"/>
          <w:szCs w:val="32"/>
          <w:shd w:val="clear" w:color="auto" w:fill="FFFFFF"/>
        </w:rPr>
        <w:t>地上的建筑物、构筑物、附着物及</w:t>
      </w:r>
      <w:r>
        <w:rPr>
          <w:rFonts w:hint="eastAsia" w:ascii="仿宋_GB2312" w:hAnsi="仿宋_GB2312" w:eastAsia="仿宋_GB2312" w:cs="仿宋_GB2312"/>
          <w:spacing w:val="5"/>
          <w:sz w:val="32"/>
          <w:szCs w:val="32"/>
          <w:shd w:val="clear" w:color="auto" w:fill="FFFFFF"/>
          <w:lang w:val="en-US" w:eastAsia="zh-CN"/>
        </w:rPr>
        <w:t>水、暖、电、</w:t>
      </w:r>
      <w:r>
        <w:rPr>
          <w:rFonts w:hint="eastAsia" w:ascii="仿宋_GB2312" w:hAnsi="仿宋_GB2312" w:eastAsia="仿宋_GB2312" w:cs="仿宋_GB2312"/>
          <w:spacing w:val="5"/>
          <w:sz w:val="32"/>
          <w:szCs w:val="32"/>
          <w:shd w:val="clear" w:color="auto" w:fill="FFFFFF"/>
        </w:rPr>
        <w:t>管网等设施</w:t>
      </w:r>
      <w:r>
        <w:rPr>
          <w:rFonts w:hint="eastAsia" w:ascii="仿宋_GB2312" w:hAnsi="仿宋_GB2312" w:eastAsia="仿宋_GB2312" w:cs="仿宋_GB2312"/>
          <w:spacing w:val="5"/>
          <w:sz w:val="32"/>
          <w:szCs w:val="32"/>
          <w:shd w:val="clear" w:color="auto" w:fill="FFFFFF"/>
          <w:lang w:val="en-US" w:eastAsia="zh-CN"/>
        </w:rPr>
        <w:t>的维修维护。</w:t>
      </w:r>
    </w:p>
    <w:p w14:paraId="6EA2C4F1">
      <w:pPr>
        <w:pStyle w:val="4"/>
        <w:widowControl/>
        <w:shd w:val="clear" w:color="auto" w:fill="FFFFFF"/>
        <w:spacing w:beforeAutospacing="0" w:afterAutospacing="0" w:line="560" w:lineRule="exact"/>
        <w:ind w:firstLine="660" w:firstLineChars="200"/>
        <w:rPr>
          <w:rFonts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lang w:val="en-US" w:eastAsia="zh-CN"/>
        </w:rPr>
        <w:t>8</w:t>
      </w:r>
      <w:r>
        <w:rPr>
          <w:rFonts w:hint="eastAsia" w:ascii="仿宋_GB2312" w:hAnsi="仿宋_GB2312" w:eastAsia="仿宋_GB2312" w:cs="仿宋_GB2312"/>
          <w:spacing w:val="5"/>
          <w:sz w:val="32"/>
          <w:szCs w:val="32"/>
          <w:shd w:val="clear" w:color="auto" w:fill="FFFFFF"/>
        </w:rPr>
        <w:t>.乙方在租用期间因生产经营及管理不力所发生的所有事故及造成人身损害的，由乙方承担责任，与甲方无关。因此导致甲方进行相应赔偿或产生损失的，甲方有权就产生的赔偿或损失全额向乙方进行索要，产生的相关费用包括但不限于诉讼费、交通费及律师费等全部由乙方承担。</w:t>
      </w:r>
    </w:p>
    <w:p w14:paraId="6E731D36">
      <w:pPr>
        <w:pStyle w:val="4"/>
        <w:widowControl/>
        <w:shd w:val="clear" w:color="auto" w:fill="FFFFFF"/>
        <w:spacing w:beforeAutospacing="0" w:afterAutospacing="0" w:line="560" w:lineRule="exact"/>
        <w:ind w:firstLine="660" w:firstLineChars="200"/>
        <w:rPr>
          <w:rFonts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lang w:val="en-US" w:eastAsia="zh-CN"/>
        </w:rPr>
        <w:t>9</w:t>
      </w:r>
      <w:r>
        <w:rPr>
          <w:rFonts w:hint="eastAsia" w:ascii="仿宋_GB2312" w:hAnsi="仿宋_GB2312" w:eastAsia="仿宋_GB2312" w:cs="仿宋_GB2312"/>
          <w:spacing w:val="5"/>
          <w:sz w:val="32"/>
          <w:szCs w:val="32"/>
          <w:shd w:val="clear" w:color="auto" w:fill="FFFFFF"/>
        </w:rPr>
        <w:t xml:space="preserve">.合同约定的租赁期限届满10日内，乙方应向甲方办理交接手续，交接时乙方应保证工作人员撤离、将属于自己的管理使用设备腾清，并将使用范围内的垃圾杂物等清理干净，如损坏原有彩钢房、围栏等设施设备乙方需恢复原状或照价赔偿。 </w:t>
      </w:r>
    </w:p>
    <w:p w14:paraId="12DF9B15">
      <w:pPr>
        <w:pStyle w:val="4"/>
        <w:widowControl/>
        <w:shd w:val="clear" w:color="auto" w:fill="FFFFFF"/>
        <w:spacing w:beforeAutospacing="0" w:afterAutospacing="0" w:line="560" w:lineRule="exact"/>
        <w:ind w:firstLine="660" w:firstLineChars="200"/>
        <w:rPr>
          <w:rFonts w:hint="eastAsia"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lang w:val="en-US" w:eastAsia="zh-CN"/>
        </w:rPr>
        <w:t>10</w:t>
      </w:r>
      <w:r>
        <w:rPr>
          <w:rFonts w:hint="eastAsia" w:ascii="仿宋_GB2312" w:hAnsi="仿宋_GB2312" w:eastAsia="仿宋_GB2312" w:cs="仿宋_GB2312"/>
          <w:spacing w:val="5"/>
          <w:sz w:val="32"/>
          <w:szCs w:val="32"/>
          <w:shd w:val="clear" w:color="auto" w:fill="FFFFFF"/>
        </w:rPr>
        <w:t>.在租赁期限内，因政府征收或城市规划建设等需要占用该地宗的，甲方有权利直接终止本合同，</w:t>
      </w:r>
      <w:r>
        <w:rPr>
          <w:rFonts w:hint="eastAsia" w:ascii="仿宋_GB2312" w:hAnsi="仿宋_GB2312" w:eastAsia="仿宋_GB2312" w:cs="仿宋_GB2312"/>
          <w:spacing w:val="5"/>
          <w:sz w:val="32"/>
          <w:szCs w:val="32"/>
          <w:shd w:val="clear" w:color="auto" w:fill="FFFFFF"/>
          <w:lang w:val="en-US" w:eastAsia="zh-CN"/>
        </w:rPr>
        <w:t>由此造成的损失由乙方自行承担</w:t>
      </w:r>
      <w:r>
        <w:rPr>
          <w:rFonts w:hint="eastAsia" w:ascii="仿宋_GB2312" w:hAnsi="仿宋_GB2312" w:eastAsia="仿宋_GB2312" w:cs="仿宋_GB2312"/>
          <w:color w:val="auto"/>
          <w:spacing w:val="5"/>
          <w:sz w:val="32"/>
          <w:szCs w:val="32"/>
          <w:shd w:val="clear" w:color="auto" w:fill="FFFFFF"/>
        </w:rPr>
        <w:t>。</w:t>
      </w:r>
    </w:p>
    <w:p w14:paraId="5235F4B9">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lang w:val="en-US" w:eastAsia="zh-CN"/>
        </w:rPr>
        <w:t>六</w:t>
      </w:r>
      <w:r>
        <w:rPr>
          <w:rFonts w:hint="eastAsia" w:ascii="仿宋_GB2312" w:hAnsi="仿宋_GB2312" w:eastAsia="仿宋_GB2312" w:cs="仿宋_GB2312"/>
          <w:spacing w:val="5"/>
          <w:sz w:val="32"/>
          <w:szCs w:val="32"/>
          <w:shd w:val="clear" w:color="auto" w:fill="FFFFFF"/>
        </w:rPr>
        <w:t>、争议的解决方式</w:t>
      </w:r>
    </w:p>
    <w:p w14:paraId="2A5BA3F5">
      <w:pPr>
        <w:pStyle w:val="4"/>
        <w:widowControl/>
        <w:shd w:val="clear" w:color="auto" w:fill="FFFFFF"/>
        <w:spacing w:beforeAutospacing="0" w:afterAutospacing="0" w:line="360" w:lineRule="auto"/>
        <w:ind w:firstLine="660" w:firstLineChars="200"/>
        <w:rPr>
          <w:rFonts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1.履行合同过程中发生争议，双方应通过友好协商解决；经协商不能达成协议时，</w:t>
      </w:r>
      <w:r>
        <w:rPr>
          <w:rFonts w:hint="eastAsia" w:ascii="仿宋_GB2312" w:hAnsi="仿宋_GB2312" w:eastAsia="仿宋_GB2312" w:cs="仿宋_GB2312"/>
          <w:spacing w:val="5"/>
          <w:sz w:val="32"/>
          <w:szCs w:val="32"/>
          <w:shd w:val="clear" w:color="auto" w:fill="FFFFFF"/>
          <w:lang w:val="en-US" w:eastAsia="zh-CN"/>
        </w:rPr>
        <w:t>向</w:t>
      </w:r>
      <w:r>
        <w:rPr>
          <w:rFonts w:hint="eastAsia" w:ascii="仿宋_GB2312" w:hAnsi="仿宋_GB2312" w:eastAsia="仿宋_GB2312" w:cs="仿宋_GB2312"/>
          <w:spacing w:val="5"/>
          <w:sz w:val="32"/>
          <w:szCs w:val="32"/>
          <w:shd w:val="clear" w:color="auto" w:fill="FFFFFF"/>
        </w:rPr>
        <w:t>甲方所在地人民法院提出诉讼。</w:t>
      </w:r>
    </w:p>
    <w:p w14:paraId="1FBDDF01">
      <w:pPr>
        <w:pStyle w:val="4"/>
        <w:widowControl/>
        <w:shd w:val="clear" w:color="auto" w:fill="FFFFFF"/>
        <w:spacing w:beforeAutospacing="0" w:afterAutospacing="0" w:line="360" w:lineRule="auto"/>
        <w:ind w:firstLine="660" w:firstLineChars="200"/>
        <w:rPr>
          <w:rFonts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2. 在诉讼期间，除了必须在诉讼过程中进行解决的部分问题以外，合同其余部分应继续履行。</w:t>
      </w:r>
    </w:p>
    <w:p w14:paraId="05B4B134">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lang w:val="en-US" w:eastAsia="zh-CN"/>
        </w:rPr>
        <w:t>七</w:t>
      </w:r>
      <w:r>
        <w:rPr>
          <w:rFonts w:hint="eastAsia" w:ascii="仿宋_GB2312" w:hAnsi="仿宋_GB2312" w:eastAsia="仿宋_GB2312" w:cs="仿宋_GB2312"/>
          <w:spacing w:val="5"/>
          <w:sz w:val="32"/>
          <w:szCs w:val="32"/>
          <w:shd w:val="clear" w:color="auto" w:fill="FFFFFF"/>
        </w:rPr>
        <w:t>、产权</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的税收和费用</w:t>
      </w:r>
    </w:p>
    <w:p w14:paraId="39FD7BC3">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rPr>
        <w:t>产权</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中涉及的有关税、费，按照国家有关法律规定和</w:t>
      </w:r>
      <w:r>
        <w:rPr>
          <w:rFonts w:hint="eastAsia" w:ascii="仿宋_GB2312" w:hAnsi="仿宋_GB2312" w:eastAsia="仿宋_GB2312" w:cs="仿宋_GB2312"/>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公告要求缴纳。</w:t>
      </w:r>
    </w:p>
    <w:p w14:paraId="2E0AF7F9">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lang w:val="en-US" w:eastAsia="zh-CN"/>
        </w:rPr>
        <w:t>八</w:t>
      </w:r>
      <w:r>
        <w:rPr>
          <w:rFonts w:hint="eastAsia" w:ascii="仿宋_GB2312" w:hAnsi="仿宋_GB2312" w:eastAsia="仿宋_GB2312" w:cs="仿宋_GB2312"/>
          <w:spacing w:val="5"/>
          <w:sz w:val="32"/>
          <w:szCs w:val="32"/>
          <w:shd w:val="clear" w:color="auto" w:fill="FFFFFF"/>
        </w:rPr>
        <w:t>、违约责任</w:t>
      </w:r>
    </w:p>
    <w:p w14:paraId="3D140530">
      <w:pPr>
        <w:pStyle w:val="4"/>
        <w:widowControl/>
        <w:shd w:val="clear" w:color="auto" w:fill="FFFFFF"/>
        <w:spacing w:beforeAutospacing="0" w:afterAutospacing="0" w:line="360" w:lineRule="auto"/>
        <w:ind w:firstLine="66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5"/>
          <w:sz w:val="32"/>
          <w:szCs w:val="32"/>
          <w:shd w:val="clear" w:color="auto" w:fill="FFFFFF"/>
        </w:rPr>
        <w:t>1.任何一方发生违约行为，都必须承担违约责任。如</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方不履行约定义务，应返还</w:t>
      </w:r>
      <w:r>
        <w:rPr>
          <w:rFonts w:hint="eastAsia" w:ascii="仿宋_GB2312" w:hAnsi="仿宋_GB2312" w:eastAsia="仿宋_GB2312" w:cs="仿宋_GB2312"/>
          <w:spacing w:val="5"/>
          <w:sz w:val="32"/>
          <w:szCs w:val="32"/>
          <w:shd w:val="clear" w:color="auto" w:fill="FFFFFF"/>
          <w:lang w:eastAsia="zh-CN"/>
        </w:rPr>
        <w:t>承租</w:t>
      </w:r>
      <w:r>
        <w:rPr>
          <w:rFonts w:hint="eastAsia" w:ascii="仿宋_GB2312" w:hAnsi="仿宋_GB2312" w:eastAsia="仿宋_GB2312" w:cs="仿宋_GB2312"/>
          <w:spacing w:val="5"/>
          <w:sz w:val="32"/>
          <w:szCs w:val="32"/>
          <w:shd w:val="clear" w:color="auto" w:fill="FFFFFF"/>
        </w:rPr>
        <w:t>方竞</w:t>
      </w:r>
      <w:r>
        <w:rPr>
          <w:rFonts w:hint="eastAsia" w:ascii="仿宋_GB2312" w:hAnsi="仿宋_GB2312" w:eastAsia="仿宋_GB2312" w:cs="仿宋_GB2312"/>
          <w:spacing w:val="5"/>
          <w:sz w:val="32"/>
          <w:szCs w:val="32"/>
          <w:shd w:val="clear" w:color="auto" w:fill="FFFFFF"/>
          <w:lang w:val="en-US" w:eastAsia="zh-CN"/>
        </w:rPr>
        <w:t>租</w:t>
      </w:r>
      <w:r>
        <w:rPr>
          <w:rFonts w:hint="eastAsia" w:ascii="仿宋_GB2312" w:hAnsi="仿宋_GB2312" w:eastAsia="仿宋_GB2312" w:cs="仿宋_GB2312"/>
          <w:spacing w:val="5"/>
          <w:sz w:val="32"/>
          <w:szCs w:val="32"/>
          <w:shd w:val="clear" w:color="auto" w:fill="FFFFFF"/>
        </w:rPr>
        <w:t>保证金；如</w:t>
      </w:r>
      <w:r>
        <w:rPr>
          <w:rFonts w:hint="eastAsia" w:ascii="仿宋_GB2312" w:hAnsi="仿宋_GB2312" w:eastAsia="仿宋_GB2312" w:cs="仿宋_GB2312"/>
          <w:spacing w:val="5"/>
          <w:sz w:val="32"/>
          <w:szCs w:val="32"/>
          <w:shd w:val="clear" w:color="auto" w:fill="FFFFFF"/>
          <w:lang w:eastAsia="zh-CN"/>
        </w:rPr>
        <w:t>承租</w:t>
      </w:r>
      <w:r>
        <w:rPr>
          <w:rFonts w:hint="eastAsia" w:ascii="仿宋_GB2312" w:hAnsi="仿宋_GB2312" w:eastAsia="仿宋_GB2312" w:cs="仿宋_GB2312"/>
          <w:spacing w:val="5"/>
          <w:sz w:val="32"/>
          <w:szCs w:val="32"/>
          <w:shd w:val="clear" w:color="auto" w:fill="FFFFFF"/>
        </w:rPr>
        <w:t>方不履行约定义务，则无权要求返还竞</w:t>
      </w:r>
      <w:r>
        <w:rPr>
          <w:rFonts w:hint="eastAsia" w:ascii="仿宋_GB2312" w:hAnsi="仿宋_GB2312" w:eastAsia="仿宋_GB2312" w:cs="仿宋_GB2312"/>
          <w:spacing w:val="5"/>
          <w:sz w:val="32"/>
          <w:szCs w:val="32"/>
          <w:shd w:val="clear" w:color="auto" w:fill="FFFFFF"/>
          <w:lang w:val="en-US" w:eastAsia="zh-CN"/>
        </w:rPr>
        <w:t>租</w:t>
      </w:r>
      <w:r>
        <w:rPr>
          <w:rFonts w:hint="eastAsia" w:ascii="仿宋_GB2312" w:hAnsi="仿宋_GB2312" w:eastAsia="仿宋_GB2312" w:cs="仿宋_GB2312"/>
          <w:spacing w:val="5"/>
          <w:sz w:val="32"/>
          <w:szCs w:val="32"/>
          <w:shd w:val="clear" w:color="auto" w:fill="FFFFFF"/>
        </w:rPr>
        <w:t>保证金。承租方未能按期支付交易价款，每逾期壹天，应按总交易价款的1％向</w:t>
      </w:r>
      <w:r>
        <w:rPr>
          <w:rFonts w:hint="eastAsia" w:ascii="仿宋_GB2312" w:hAnsi="仿宋_GB2312" w:eastAsia="仿宋_GB2312" w:cs="仿宋_GB2312"/>
          <w:spacing w:val="5"/>
          <w:sz w:val="32"/>
          <w:szCs w:val="32"/>
          <w:shd w:val="clear" w:color="auto" w:fill="FFFFFF"/>
          <w:lang w:val="en-US" w:eastAsia="zh-CN"/>
        </w:rPr>
        <w:t>出租</w:t>
      </w:r>
      <w:r>
        <w:rPr>
          <w:rFonts w:hint="eastAsia" w:ascii="仿宋_GB2312" w:hAnsi="仿宋_GB2312" w:eastAsia="仿宋_GB2312" w:cs="仿宋_GB2312"/>
          <w:spacing w:val="5"/>
          <w:sz w:val="32"/>
          <w:szCs w:val="32"/>
          <w:shd w:val="clear" w:color="auto" w:fill="FFFFFF"/>
        </w:rPr>
        <w:t>方支付违约金</w:t>
      </w:r>
      <w:r>
        <w:rPr>
          <w:rFonts w:hint="eastAsia" w:ascii="仿宋_GB2312" w:hAnsi="仿宋_GB2312" w:eastAsia="仿宋_GB2312" w:cs="仿宋_GB2312"/>
          <w:spacing w:val="5"/>
          <w:sz w:val="32"/>
          <w:szCs w:val="32"/>
          <w:shd w:val="clear" w:color="auto" w:fill="FFFFFF"/>
          <w:lang w:eastAsia="zh-CN"/>
        </w:rPr>
        <w:t>。</w:t>
      </w:r>
    </w:p>
    <w:p w14:paraId="31D725FE">
      <w:pPr>
        <w:pStyle w:val="4"/>
        <w:widowControl/>
        <w:shd w:val="clear" w:color="auto" w:fill="FFFFFF"/>
        <w:spacing w:beforeAutospacing="0" w:afterAutospacing="0" w:line="360" w:lineRule="auto"/>
        <w:ind w:firstLine="660" w:firstLineChars="200"/>
        <w:rPr>
          <w:rFonts w:hint="eastAsia"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2.因不可抗力因素导致不能充分履行本合同的，根据不可抗力因素的影响，部分或者全部免除责任。因一方延迟履行合同后发生不可抗力的，不能免除责任。发生不可抗力因素的一方，应当及时通知对方，以减轻可能给对方造成的损失，并应当在合理期限内提供证明。</w:t>
      </w:r>
    </w:p>
    <w:p w14:paraId="290A769E">
      <w:pPr>
        <w:pStyle w:val="4"/>
        <w:widowControl/>
        <w:shd w:val="clear" w:color="auto" w:fill="FFFFFF"/>
        <w:spacing w:beforeAutospacing="0" w:afterAutospacing="0" w:line="360" w:lineRule="auto"/>
        <w:ind w:firstLine="660" w:firstLineChars="200"/>
        <w:rPr>
          <w:rFonts w:hint="eastAsia" w:ascii="仿宋_GB2312" w:hAnsi="仿宋_GB2312" w:eastAsia="仿宋_GB2312" w:cs="仿宋_GB2312"/>
          <w:spacing w:val="5"/>
          <w:sz w:val="32"/>
          <w:szCs w:val="32"/>
          <w:shd w:val="clear" w:color="auto" w:fill="FFFFFF"/>
          <w:lang w:val="en-US" w:eastAsia="zh-CN"/>
        </w:rPr>
      </w:pPr>
      <w:r>
        <w:rPr>
          <w:rFonts w:hint="eastAsia" w:ascii="仿宋_GB2312" w:hAnsi="仿宋_GB2312" w:eastAsia="仿宋_GB2312" w:cs="仿宋_GB2312"/>
          <w:spacing w:val="5"/>
          <w:sz w:val="32"/>
          <w:szCs w:val="32"/>
          <w:shd w:val="clear" w:color="auto" w:fill="FFFFFF"/>
          <w:lang w:val="en-US" w:eastAsia="zh-CN"/>
        </w:rPr>
        <w:t>九、合同的变更和解除</w:t>
      </w:r>
    </w:p>
    <w:p w14:paraId="136557C0">
      <w:pPr>
        <w:pStyle w:val="4"/>
        <w:widowControl/>
        <w:shd w:val="clear" w:color="auto" w:fill="FFFFFF"/>
        <w:spacing w:beforeAutospacing="0" w:afterAutospacing="0" w:line="560" w:lineRule="exact"/>
        <w:ind w:firstLine="660" w:firstLineChars="200"/>
        <w:rPr>
          <w:rFonts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1、本合同一经签订，即具有法律约束力，任何单位和个人不得随意变更或者解除。经甲乙双方协商一致签订书面协议方可变更或解除本合同。</w:t>
      </w:r>
    </w:p>
    <w:p w14:paraId="3085CD68">
      <w:pPr>
        <w:pStyle w:val="4"/>
        <w:widowControl/>
        <w:shd w:val="clear" w:color="auto" w:fill="FFFFFF"/>
        <w:spacing w:beforeAutospacing="0" w:afterAutospacing="0" w:line="360" w:lineRule="auto"/>
        <w:ind w:firstLine="660" w:firstLineChars="200"/>
        <w:rPr>
          <w:rFonts w:hint="eastAsia" w:ascii="仿宋_GB2312" w:hAnsi="仿宋_GB2312" w:eastAsia="仿宋_GB2312" w:cs="仿宋_GB2312"/>
          <w:spacing w:val="5"/>
          <w:sz w:val="32"/>
          <w:szCs w:val="32"/>
          <w:shd w:val="clear" w:color="auto" w:fill="FFFFFF"/>
          <w:lang w:val="en-US" w:eastAsia="zh-CN"/>
        </w:rPr>
      </w:pPr>
      <w:r>
        <w:rPr>
          <w:rFonts w:hint="eastAsia" w:ascii="仿宋_GB2312" w:hAnsi="仿宋_GB2312" w:eastAsia="仿宋_GB2312" w:cs="仿宋_GB2312"/>
          <w:spacing w:val="5"/>
          <w:sz w:val="32"/>
          <w:szCs w:val="32"/>
          <w:shd w:val="clear" w:color="auto" w:fill="FFFFFF"/>
        </w:rPr>
        <w:t>2、本合同履行中，如因不可抗力致使本合同难以履行时，本合同可以变更或解除，双方互不承担责任。</w:t>
      </w:r>
    </w:p>
    <w:p w14:paraId="3D77AD29">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lang w:val="en-US" w:eastAsia="zh-CN"/>
        </w:rPr>
        <w:t>十</w:t>
      </w:r>
      <w:r>
        <w:rPr>
          <w:rFonts w:hint="eastAsia" w:ascii="仿宋_GB2312" w:hAnsi="仿宋_GB2312" w:eastAsia="仿宋_GB2312" w:cs="仿宋_GB2312"/>
          <w:spacing w:val="5"/>
          <w:sz w:val="32"/>
          <w:szCs w:val="32"/>
          <w:shd w:val="clear" w:color="auto" w:fill="FFFFFF"/>
        </w:rPr>
        <w:t>、其他</w:t>
      </w:r>
    </w:p>
    <w:p w14:paraId="4AF07B34">
      <w:pPr>
        <w:pStyle w:val="4"/>
        <w:widowControl/>
        <w:shd w:val="clear" w:color="auto" w:fill="FFFFFF"/>
        <w:spacing w:beforeAutospacing="0" w:afterAutospacing="0" w:line="360" w:lineRule="auto"/>
        <w:ind w:firstLine="660" w:firstLineChars="200"/>
        <w:rPr>
          <w:rFonts w:hint="eastAsia"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上述条款若有未尽事项，由</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方、</w:t>
      </w:r>
      <w:r>
        <w:rPr>
          <w:rFonts w:hint="eastAsia" w:ascii="仿宋_GB2312" w:hAnsi="仿宋_GB2312" w:eastAsia="仿宋_GB2312" w:cs="仿宋_GB2312"/>
          <w:spacing w:val="5"/>
          <w:sz w:val="32"/>
          <w:szCs w:val="32"/>
          <w:shd w:val="clear" w:color="auto" w:fill="FFFFFF"/>
          <w:lang w:eastAsia="zh-CN"/>
        </w:rPr>
        <w:t>承租</w:t>
      </w:r>
      <w:r>
        <w:rPr>
          <w:rFonts w:hint="eastAsia" w:ascii="仿宋_GB2312" w:hAnsi="仿宋_GB2312" w:eastAsia="仿宋_GB2312" w:cs="仿宋_GB2312"/>
          <w:spacing w:val="5"/>
          <w:sz w:val="32"/>
          <w:szCs w:val="32"/>
          <w:shd w:val="clear" w:color="auto" w:fill="FFFFFF"/>
        </w:rPr>
        <w:t>方双方协商后另行约定。</w:t>
      </w:r>
    </w:p>
    <w:p w14:paraId="46C4F193">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lang w:val="en-US" w:eastAsia="zh-CN"/>
        </w:rPr>
        <w:t>十一</w:t>
      </w:r>
      <w:r>
        <w:rPr>
          <w:rFonts w:hint="eastAsia" w:ascii="仿宋_GB2312" w:hAnsi="仿宋_GB2312" w:eastAsia="仿宋_GB2312" w:cs="仿宋_GB2312"/>
          <w:spacing w:val="5"/>
          <w:sz w:val="32"/>
          <w:szCs w:val="32"/>
          <w:shd w:val="clear" w:color="auto" w:fill="FFFFFF"/>
        </w:rPr>
        <w:t>、本合同一式三份，</w:t>
      </w: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方、</w:t>
      </w:r>
      <w:r>
        <w:rPr>
          <w:rFonts w:hint="eastAsia" w:ascii="仿宋_GB2312" w:hAnsi="仿宋_GB2312" w:eastAsia="仿宋_GB2312" w:cs="仿宋_GB2312"/>
          <w:spacing w:val="5"/>
          <w:sz w:val="32"/>
          <w:szCs w:val="32"/>
          <w:shd w:val="clear" w:color="auto" w:fill="FFFFFF"/>
          <w:lang w:eastAsia="zh-CN"/>
        </w:rPr>
        <w:t>承租</w:t>
      </w:r>
      <w:r>
        <w:rPr>
          <w:rFonts w:hint="eastAsia" w:ascii="仿宋_GB2312" w:hAnsi="仿宋_GB2312" w:eastAsia="仿宋_GB2312" w:cs="仿宋_GB2312"/>
          <w:spacing w:val="5"/>
          <w:sz w:val="32"/>
          <w:szCs w:val="32"/>
          <w:shd w:val="clear" w:color="auto" w:fill="FFFFFF"/>
        </w:rPr>
        <w:t>方双方和克什克腾旗公共资源交易中心各一份，自双方签字盖章之日起生效。</w:t>
      </w:r>
    </w:p>
    <w:p w14:paraId="1ADC9CA7">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660" w:firstLineChars="200"/>
        <w:textAlignment w:val="auto"/>
        <w:rPr>
          <w:rFonts w:hint="eastAsia" w:ascii="仿宋_GB2312" w:hAnsi="仿宋_GB2312" w:eastAsia="仿宋_GB2312" w:cs="仿宋_GB2312"/>
          <w:spacing w:val="5"/>
          <w:sz w:val="32"/>
          <w:szCs w:val="32"/>
          <w:shd w:val="clear" w:color="auto" w:fill="FFFFFF"/>
          <w:lang w:eastAsia="zh-CN"/>
        </w:rPr>
      </w:pPr>
      <w:r>
        <w:rPr>
          <w:rFonts w:hint="eastAsia" w:ascii="仿宋_GB2312" w:hAnsi="仿宋_GB2312" w:eastAsia="仿宋_GB2312" w:cs="仿宋_GB2312"/>
          <w:spacing w:val="5"/>
          <w:sz w:val="32"/>
          <w:szCs w:val="32"/>
          <w:shd w:val="clear" w:color="auto" w:fill="FFFFFF"/>
          <w:lang w:eastAsia="zh-CN"/>
        </w:rPr>
        <w:t>出租</w:t>
      </w:r>
      <w:r>
        <w:rPr>
          <w:rFonts w:hint="eastAsia" w:ascii="仿宋_GB2312" w:hAnsi="仿宋_GB2312" w:eastAsia="仿宋_GB2312" w:cs="仿宋_GB2312"/>
          <w:spacing w:val="5"/>
          <w:sz w:val="32"/>
          <w:szCs w:val="32"/>
          <w:shd w:val="clear" w:color="auto" w:fill="FFFFFF"/>
        </w:rPr>
        <w:t>方(盖章)：　　　　　</w:t>
      </w:r>
      <w:r>
        <w:rPr>
          <w:rFonts w:hint="eastAsia" w:ascii="仿宋_GB2312" w:hAnsi="仿宋_GB2312" w:eastAsia="仿宋_GB2312" w:cs="仿宋_GB2312"/>
          <w:spacing w:val="5"/>
          <w:sz w:val="32"/>
          <w:szCs w:val="32"/>
          <w:shd w:val="clear" w:color="auto" w:fill="FFFFFF"/>
          <w:lang w:val="en-US" w:eastAsia="zh-CN"/>
        </w:rPr>
        <w:t xml:space="preserve">  </w:t>
      </w:r>
      <w:r>
        <w:rPr>
          <w:rFonts w:hint="eastAsia" w:ascii="仿宋_GB2312" w:hAnsi="仿宋_GB2312" w:eastAsia="仿宋_GB2312" w:cs="仿宋_GB2312"/>
          <w:spacing w:val="5"/>
          <w:sz w:val="32"/>
          <w:szCs w:val="32"/>
          <w:shd w:val="clear" w:color="auto" w:fill="FFFFFF"/>
          <w:lang w:eastAsia="zh-CN"/>
        </w:rPr>
        <w:t>承租</w:t>
      </w:r>
      <w:r>
        <w:rPr>
          <w:rFonts w:hint="eastAsia" w:ascii="仿宋_GB2312" w:hAnsi="仿宋_GB2312" w:eastAsia="仿宋_GB2312" w:cs="仿宋_GB2312"/>
          <w:spacing w:val="5"/>
          <w:sz w:val="32"/>
          <w:szCs w:val="32"/>
          <w:shd w:val="clear" w:color="auto" w:fill="FFFFFF"/>
        </w:rPr>
        <w:t>方(盖章)：</w:t>
      </w:r>
    </w:p>
    <w:p w14:paraId="5B63EC36">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66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rPr>
        <w:t>　　</w:t>
      </w:r>
    </w:p>
    <w:p w14:paraId="6AEB0608">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660" w:firstLineChars="200"/>
        <w:textAlignment w:val="auto"/>
        <w:rPr>
          <w:rFonts w:hint="eastAsia"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法人代表(签字)：     </w:t>
      </w:r>
      <w:r>
        <w:rPr>
          <w:rFonts w:hint="eastAsia" w:ascii="仿宋_GB2312" w:hAnsi="仿宋_GB2312" w:eastAsia="仿宋_GB2312" w:cs="仿宋_GB2312"/>
          <w:spacing w:val="5"/>
          <w:sz w:val="32"/>
          <w:szCs w:val="32"/>
          <w:shd w:val="clear" w:color="auto" w:fill="FFFFFF"/>
          <w:lang w:val="en-US" w:eastAsia="zh-CN"/>
        </w:rPr>
        <w:t xml:space="preserve">       </w:t>
      </w:r>
      <w:r>
        <w:rPr>
          <w:rFonts w:hint="eastAsia" w:ascii="仿宋_GB2312" w:hAnsi="仿宋_GB2312" w:eastAsia="仿宋_GB2312" w:cs="仿宋_GB2312"/>
          <w:spacing w:val="5"/>
          <w:sz w:val="32"/>
          <w:szCs w:val="32"/>
          <w:shd w:val="clear" w:color="auto" w:fill="FFFFFF"/>
        </w:rPr>
        <w:t>法人代表(签字)： </w:t>
      </w:r>
    </w:p>
    <w:p w14:paraId="7C9C922C">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660" w:firstLineChars="200"/>
        <w:textAlignment w:val="auto"/>
        <w:rPr>
          <w:rFonts w:hint="eastAsia" w:ascii="仿宋_GB2312" w:hAnsi="仿宋_GB2312" w:eastAsia="仿宋_GB2312" w:cs="仿宋_GB2312"/>
          <w:spacing w:val="5"/>
          <w:sz w:val="32"/>
          <w:szCs w:val="32"/>
          <w:shd w:val="clear" w:color="auto" w:fill="FFFFFF"/>
        </w:rPr>
      </w:pPr>
    </w:p>
    <w:p w14:paraId="521054C6">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660" w:firstLineChars="200"/>
        <w:textAlignment w:val="auto"/>
        <w:rPr>
          <w:rFonts w:hint="eastAsia"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 xml:space="preserve">委托代理人(签字)：  　  </w:t>
      </w:r>
      <w:r>
        <w:rPr>
          <w:rFonts w:hint="eastAsia" w:ascii="仿宋_GB2312" w:hAnsi="仿宋_GB2312" w:eastAsia="仿宋_GB2312" w:cs="仿宋_GB2312"/>
          <w:spacing w:val="5"/>
          <w:sz w:val="32"/>
          <w:szCs w:val="32"/>
          <w:shd w:val="clear" w:color="auto" w:fill="FFFFFF"/>
          <w:lang w:val="en-US" w:eastAsia="zh-CN"/>
        </w:rPr>
        <w:t xml:space="preserve">   </w:t>
      </w:r>
      <w:r>
        <w:rPr>
          <w:rFonts w:hint="eastAsia" w:ascii="仿宋_GB2312" w:hAnsi="仿宋_GB2312" w:eastAsia="仿宋_GB2312" w:cs="仿宋_GB2312"/>
          <w:spacing w:val="5"/>
          <w:sz w:val="32"/>
          <w:szCs w:val="32"/>
          <w:shd w:val="clear" w:color="auto" w:fill="FFFFFF"/>
        </w:rPr>
        <w:t>委托代理人(签字)： </w:t>
      </w:r>
    </w:p>
    <w:p w14:paraId="494E7DBA">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660" w:firstLineChars="200"/>
        <w:textAlignment w:val="auto"/>
        <w:rPr>
          <w:rFonts w:hint="eastAsia" w:ascii="仿宋_GB2312" w:hAnsi="仿宋_GB2312" w:eastAsia="仿宋_GB2312" w:cs="仿宋_GB2312"/>
          <w:spacing w:val="5"/>
          <w:sz w:val="32"/>
          <w:szCs w:val="32"/>
          <w:shd w:val="clear" w:color="auto" w:fill="FFFFFF"/>
        </w:rPr>
      </w:pPr>
    </w:p>
    <w:p w14:paraId="4DE6C3FE">
      <w:pPr>
        <w:pStyle w:val="4"/>
        <w:widowControl/>
        <w:shd w:val="clear" w:color="auto" w:fill="FFFFFF"/>
        <w:spacing w:beforeAutospacing="0" w:afterAutospacing="0" w:line="360" w:lineRule="auto"/>
        <w:ind w:firstLine="660" w:firstLineChars="200"/>
        <w:rPr>
          <w:rFonts w:hint="eastAsia" w:ascii="仿宋_GB2312" w:hAnsi="仿宋_GB2312" w:eastAsia="仿宋_GB2312" w:cs="仿宋_GB2312"/>
          <w:spacing w:val="5"/>
          <w:sz w:val="32"/>
          <w:szCs w:val="32"/>
          <w:shd w:val="clear" w:color="auto" w:fill="FFFFFF"/>
          <w:lang w:eastAsia="zh-CN"/>
        </w:rPr>
      </w:pPr>
      <w:r>
        <w:rPr>
          <w:rFonts w:hint="eastAsia" w:ascii="仿宋_GB2312" w:hAnsi="仿宋_GB2312" w:eastAsia="仿宋_GB2312" w:cs="仿宋_GB2312"/>
          <w:spacing w:val="5"/>
          <w:sz w:val="32"/>
          <w:szCs w:val="32"/>
          <w:shd w:val="clear" w:color="auto" w:fill="FFFFFF"/>
        </w:rPr>
        <w:t xml:space="preserve">电话：             </w:t>
      </w:r>
      <w:r>
        <w:rPr>
          <w:rFonts w:hint="eastAsia" w:ascii="仿宋_GB2312" w:hAnsi="仿宋_GB2312" w:eastAsia="仿宋_GB2312" w:cs="仿宋_GB2312"/>
          <w:spacing w:val="5"/>
          <w:sz w:val="32"/>
          <w:szCs w:val="32"/>
          <w:shd w:val="clear" w:color="auto" w:fill="FFFFFF"/>
          <w:lang w:val="en-US" w:eastAsia="zh-CN"/>
        </w:rPr>
        <w:t xml:space="preserve">            </w:t>
      </w:r>
      <w:r>
        <w:rPr>
          <w:rFonts w:hint="eastAsia" w:ascii="仿宋_GB2312" w:hAnsi="仿宋_GB2312" w:eastAsia="仿宋_GB2312" w:cs="仿宋_GB2312"/>
          <w:spacing w:val="5"/>
          <w:sz w:val="32"/>
          <w:szCs w:val="32"/>
          <w:shd w:val="clear" w:color="auto" w:fill="FFFFFF"/>
        </w:rPr>
        <w:t>电话： </w:t>
      </w:r>
    </w:p>
    <w:p w14:paraId="1EB8DF2A">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rPr>
        <w:t>　</w:t>
      </w:r>
    </w:p>
    <w:p w14:paraId="13D850A2">
      <w:pPr>
        <w:pStyle w:val="4"/>
        <w:widowControl/>
        <w:shd w:val="clear" w:color="auto" w:fill="FFFFFF"/>
        <w:spacing w:beforeAutospacing="0" w:afterAutospacing="0" w:line="360" w:lineRule="auto"/>
        <w:ind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shd w:val="clear" w:color="auto" w:fill="FFFFFF"/>
        </w:rPr>
        <w:t>见证方：克什克腾旗公共资源交易中心     </w:t>
      </w:r>
    </w:p>
    <w:p w14:paraId="76988153">
      <w:pPr>
        <w:pStyle w:val="4"/>
        <w:widowControl/>
        <w:shd w:val="clear" w:color="auto" w:fill="FFFFFF"/>
        <w:spacing w:beforeAutospacing="0" w:afterAutospacing="0" w:line="360" w:lineRule="auto"/>
        <w:ind w:right="500"/>
        <w:rPr>
          <w:rFonts w:ascii="仿宋_GB2312" w:hAnsi="仿宋_GB2312" w:eastAsia="仿宋_GB2312" w:cs="仿宋_GB2312"/>
          <w:spacing w:val="5"/>
          <w:sz w:val="32"/>
          <w:szCs w:val="32"/>
          <w:shd w:val="clear" w:color="auto" w:fill="FFFFFF"/>
        </w:rPr>
      </w:pPr>
    </w:p>
    <w:p w14:paraId="4A91D051">
      <w:pPr>
        <w:pStyle w:val="4"/>
        <w:widowControl/>
        <w:shd w:val="clear" w:color="auto" w:fill="FFFFFF"/>
        <w:spacing w:beforeAutospacing="0" w:afterAutospacing="0" w:line="360" w:lineRule="auto"/>
        <w:ind w:right="500" w:firstLine="660" w:firstLineChars="200"/>
        <w:rPr>
          <w:rFonts w:ascii="仿宋_GB2312" w:hAnsi="仿宋_GB2312" w:eastAsia="仿宋_GB2312" w:cs="仿宋_GB2312"/>
          <w:spacing w:val="5"/>
          <w:sz w:val="32"/>
          <w:szCs w:val="32"/>
          <w:shd w:val="clear" w:color="auto" w:fill="FFFFFF"/>
        </w:rPr>
      </w:pPr>
      <w:r>
        <w:rPr>
          <w:rFonts w:hint="eastAsia" w:ascii="仿宋_GB2312" w:hAnsi="仿宋_GB2312" w:eastAsia="仿宋_GB2312" w:cs="仿宋_GB2312"/>
          <w:spacing w:val="5"/>
          <w:sz w:val="32"/>
          <w:szCs w:val="32"/>
          <w:shd w:val="clear" w:color="auto" w:fill="FFFFFF"/>
        </w:rPr>
        <w:t>签订时间：　　　年 　 月 　 日</w:t>
      </w:r>
    </w:p>
    <w:p w14:paraId="730EB092">
      <w:pPr>
        <w:spacing w:line="360" w:lineRule="auto"/>
        <w:rPr>
          <w:rFonts w:ascii="仿宋_GB2312" w:hAnsi="仿宋_GB2312" w:eastAsia="仿宋_GB2312" w:cs="仿宋_GB2312"/>
          <w:sz w:val="32"/>
          <w:szCs w:val="32"/>
        </w:rPr>
      </w:pPr>
    </w:p>
    <w:p w14:paraId="13FC8172">
      <w:pPr>
        <w:pStyle w:val="4"/>
        <w:widowControl/>
        <w:shd w:val="clear" w:color="auto" w:fill="FFFFFF"/>
        <w:spacing w:beforeAutospacing="0" w:afterAutospacing="0" w:line="360" w:lineRule="atLeast"/>
        <w:jc w:val="center"/>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2ZDY4ZjdlMjQ2Y2ZlMzI0ZmFmYTdmZTVkZjYwNWIifQ=="/>
  </w:docVars>
  <w:rsids>
    <w:rsidRoot w:val="00000000"/>
    <w:rsid w:val="06704F94"/>
    <w:rsid w:val="0AD83203"/>
    <w:rsid w:val="0C6E1B2B"/>
    <w:rsid w:val="0E9C09EC"/>
    <w:rsid w:val="10CB14A0"/>
    <w:rsid w:val="174A7237"/>
    <w:rsid w:val="17FE6B4A"/>
    <w:rsid w:val="1EAA3993"/>
    <w:rsid w:val="24FB6014"/>
    <w:rsid w:val="25E72211"/>
    <w:rsid w:val="2652435A"/>
    <w:rsid w:val="279274D1"/>
    <w:rsid w:val="27DD40F7"/>
    <w:rsid w:val="2A816FBC"/>
    <w:rsid w:val="2B8E676F"/>
    <w:rsid w:val="30EA34AD"/>
    <w:rsid w:val="367E0853"/>
    <w:rsid w:val="372372A2"/>
    <w:rsid w:val="3E757297"/>
    <w:rsid w:val="42D67B4C"/>
    <w:rsid w:val="47323886"/>
    <w:rsid w:val="5D026B60"/>
    <w:rsid w:val="675B6802"/>
    <w:rsid w:val="6A9A4F55"/>
    <w:rsid w:val="6DC347C2"/>
    <w:rsid w:val="6E4339A0"/>
    <w:rsid w:val="72F13B80"/>
    <w:rsid w:val="776112D4"/>
    <w:rsid w:val="7855538E"/>
    <w:rsid w:val="7C597585"/>
    <w:rsid w:val="7C8123F6"/>
    <w:rsid w:val="7DA43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autoRedefine/>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FollowedHyperlink"/>
    <w:basedOn w:val="6"/>
    <w:autoRedefine/>
    <w:unhideWhenUsed/>
    <w:qFormat/>
    <w:uiPriority w:val="0"/>
    <w:rPr>
      <w:color w:val="333333"/>
      <w:u w:val="none"/>
    </w:rPr>
  </w:style>
  <w:style w:type="character" w:styleId="8">
    <w:name w:val="Hyperlink"/>
    <w:basedOn w:val="6"/>
    <w:autoRedefine/>
    <w:unhideWhenUsed/>
    <w:qFormat/>
    <w:uiPriority w:val="0"/>
    <w:rPr>
      <w:color w:val="333333"/>
      <w:u w:val="none"/>
    </w:rPr>
  </w:style>
  <w:style w:type="character" w:customStyle="1" w:styleId="9">
    <w:name w:val="页眉 Char"/>
    <w:basedOn w:val="6"/>
    <w:link w:val="3"/>
    <w:autoRedefine/>
    <w:qFormat/>
    <w:uiPriority w:val="0"/>
    <w:rPr>
      <w:kern w:val="2"/>
      <w:sz w:val="18"/>
      <w:szCs w:val="18"/>
    </w:rPr>
  </w:style>
  <w:style w:type="character" w:customStyle="1" w:styleId="10">
    <w:name w:val="页脚 Char"/>
    <w:basedOn w:val="6"/>
    <w:link w:val="2"/>
    <w:qFormat/>
    <w:uiPriority w:val="0"/>
    <w:rPr>
      <w:kern w:val="2"/>
      <w:sz w:val="18"/>
      <w:szCs w:val="18"/>
    </w:rPr>
  </w:style>
  <w:style w:type="character" w:customStyle="1" w:styleId="11">
    <w:name w:val="f-article-txt-fb"/>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2012</Words>
  <Characters>2044</Characters>
  <Lines>1</Lines>
  <Paragraphs>2</Paragraphs>
  <TotalTime>390</TotalTime>
  <ScaleCrop>false</ScaleCrop>
  <LinksUpToDate>false</LinksUpToDate>
  <CharactersWithSpaces>2154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2016-08-17T07:26:00Z</dcterms:created>
  <dc:creator>zhk</dc:creator>
  <cp:lastModifiedBy>哈哈</cp:lastModifiedBy>
  <cp:lastPrinted>2021-01-18T02:05:00Z</cp:lastPrinted>
  <dcterms:modified xsi:type="dcterms:W3CDTF">2026-01-07T08:17:33Z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F0E49C16E4F2424192BAFA0A5F75B415_13</vt:lpwstr>
  </property>
  <property fmtid="{D5CDD505-2E9C-101B-9397-08002B2CF9AE}" pid="4" name="KSOTemplateDocerSaveRecord">
    <vt:lpwstr>eyJoZGlkIjoiZTQ2ZDljZjI0NjJhNzg0Zjk4M2ZkOTIzYjZlYmRiOGYiLCJ1c2VySWQiOiIyNzU1MzAzNjQifQ==</vt:lpwstr>
  </property>
</Properties>
</file>