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CD042">
      <w:pPr>
        <w:ind w:firstLine="2720" w:firstLineChars="85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木资产买卖合同</w:t>
      </w:r>
    </w:p>
    <w:p w14:paraId="63CFB251">
      <w:pPr>
        <w:ind w:firstLine="2720" w:firstLineChars="850"/>
        <w:rPr>
          <w:rFonts w:hint="eastAsia"/>
          <w:sz w:val="32"/>
          <w:szCs w:val="32"/>
        </w:rPr>
      </w:pPr>
    </w:p>
    <w:p w14:paraId="4E1676C0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甲方：赤峰</w:t>
      </w:r>
      <w:r>
        <w:rPr>
          <w:rFonts w:hint="eastAsia"/>
          <w:sz w:val="32"/>
          <w:szCs w:val="32"/>
          <w:lang w:val="en-US" w:eastAsia="zh-CN"/>
        </w:rPr>
        <w:t>商贸物流城管理办公室</w:t>
      </w:r>
    </w:p>
    <w:p w14:paraId="4709DCA8">
      <w:pPr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乙方</w:t>
      </w:r>
      <w:r>
        <w:rPr>
          <w:rFonts w:hint="eastAsia"/>
          <w:sz w:val="32"/>
          <w:szCs w:val="32"/>
          <w:lang w:eastAsia="zh-CN"/>
        </w:rPr>
        <w:t>：</w:t>
      </w:r>
    </w:p>
    <w:p w14:paraId="3C6E330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根据《民法典》，乙方承诺对本合同项下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木资产的品种、数量现状已有了充分的了解，甲、乙双方本着自愿、公开、平等、互惠互利的原则，就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木资产购销的有关事项签订如下合同：</w:t>
      </w:r>
    </w:p>
    <w:p w14:paraId="080C0EF5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木资产品种、数量及地点。</w:t>
      </w:r>
    </w:p>
    <w:p w14:paraId="721C9164">
      <w:pPr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赤峰商贸物流城管理办公室辖区内原大碾子林场，</w:t>
      </w:r>
      <w:r>
        <w:rPr>
          <w:rFonts w:hint="eastAsia" w:ascii="仿宋" w:hAnsi="仿宋" w:eastAsia="仿宋" w:cs="仿宋"/>
          <w:b w:val="0"/>
          <w:bCs w:val="0"/>
          <w:snapToGrid/>
          <w:color w:val="231F20"/>
          <w:sz w:val="32"/>
          <w:szCs w:val="32"/>
          <w:lang w:val="en-US" w:eastAsia="zh-CN"/>
        </w:rPr>
        <w:t>碧桃、暴马丁香、白蜡、云杉等苗木2647株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60A51E39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二、合同金额及付款方式。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木资产的总货款共计为人民币</w:t>
      </w:r>
      <w:r>
        <w:rPr>
          <w:rFonts w:hint="eastAsia"/>
          <w:sz w:val="32"/>
          <w:szCs w:val="32"/>
          <w:lang w:val="en-US" w:eastAsia="zh-CN"/>
        </w:rPr>
        <w:t xml:space="preserve">            </w:t>
      </w:r>
      <w:r>
        <w:rPr>
          <w:rFonts w:hint="eastAsia"/>
          <w:sz w:val="32"/>
          <w:szCs w:val="32"/>
        </w:rPr>
        <w:t>万元整，该款必须在合同签订后3日内付清。</w:t>
      </w:r>
    </w:p>
    <w:p w14:paraId="488E3233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三、乙方必须在合同规定期限内付清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木资产货款，逾期未付清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木资产货款的，甲方不予退还保证金大写：</w:t>
      </w:r>
      <w:r>
        <w:rPr>
          <w:rFonts w:hint="eastAsia"/>
          <w:sz w:val="32"/>
          <w:szCs w:val="32"/>
          <w:lang w:val="en-US" w:eastAsia="zh-CN"/>
        </w:rPr>
        <w:t>壹万</w:t>
      </w:r>
      <w:r>
        <w:rPr>
          <w:rFonts w:hint="eastAsia"/>
          <w:sz w:val="32"/>
          <w:szCs w:val="32"/>
        </w:rPr>
        <w:t>元整(¥</w:t>
      </w:r>
      <w:r>
        <w:rPr>
          <w:rFonts w:hint="eastAsia"/>
          <w:sz w:val="32"/>
          <w:szCs w:val="32"/>
          <w:lang w:val="en-US" w:eastAsia="zh-CN"/>
        </w:rPr>
        <w:t>10000.00</w:t>
      </w:r>
      <w:r>
        <w:rPr>
          <w:rFonts w:hint="eastAsia"/>
          <w:sz w:val="32"/>
          <w:szCs w:val="32"/>
        </w:rPr>
        <w:t>元)，并收取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木资产货款总额10%的违约金，并有权单方终止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木资产购销合同，另行销售。</w:t>
      </w:r>
    </w:p>
    <w:p w14:paraId="1F0F027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四、乙方签订合同并付清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木资产货款后，5天内自行将所有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</w:t>
      </w:r>
      <w:r>
        <w:rPr>
          <w:rFonts w:hint="eastAsia"/>
          <w:sz w:val="32"/>
          <w:szCs w:val="32"/>
          <w:lang w:val="en-US" w:eastAsia="zh-CN"/>
        </w:rPr>
        <w:t>挖出</w:t>
      </w:r>
      <w:r>
        <w:rPr>
          <w:rFonts w:hint="eastAsia"/>
          <w:sz w:val="32"/>
          <w:szCs w:val="32"/>
        </w:rPr>
        <w:t>运走，</w:t>
      </w:r>
      <w:r>
        <w:rPr>
          <w:rFonts w:hint="eastAsia"/>
          <w:sz w:val="32"/>
          <w:szCs w:val="32"/>
          <w:lang w:val="en-US" w:eastAsia="zh-CN"/>
        </w:rPr>
        <w:t>并</w:t>
      </w:r>
      <w:r>
        <w:rPr>
          <w:rFonts w:hint="eastAsia"/>
          <w:sz w:val="32"/>
          <w:szCs w:val="32"/>
        </w:rPr>
        <w:t>将土地恢复平整。</w:t>
      </w:r>
      <w:r>
        <w:rPr>
          <w:rFonts w:hint="eastAsia"/>
          <w:sz w:val="32"/>
          <w:szCs w:val="32"/>
          <w:lang w:val="en-US" w:eastAsia="zh-CN"/>
        </w:rPr>
        <w:t>挖苗</w:t>
      </w:r>
      <w:r>
        <w:rPr>
          <w:rFonts w:hint="eastAsia"/>
          <w:sz w:val="32"/>
          <w:szCs w:val="32"/>
        </w:rPr>
        <w:t>过程中，不能损坏院内空中架设的电线、电缆、网络线路，以及院内地下埋设的电线、电缆、水井自来水管道。如有损坏，乙方负责维修并赔偿由此给甲方造成的一切损失。</w:t>
      </w:r>
      <w:r>
        <w:rPr>
          <w:rFonts w:hint="eastAsia"/>
          <w:sz w:val="32"/>
          <w:szCs w:val="32"/>
          <w:lang w:val="en-US" w:eastAsia="zh-CN"/>
        </w:rPr>
        <w:t>挖苗</w:t>
      </w:r>
      <w:r>
        <w:rPr>
          <w:rFonts w:hint="eastAsia"/>
          <w:sz w:val="32"/>
          <w:szCs w:val="32"/>
        </w:rPr>
        <w:t>运输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木所需装车、检尺、办证、看护等所有费用全部由乙方负责。</w:t>
      </w:r>
    </w:p>
    <w:p w14:paraId="755D0AF7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五、乙方在</w:t>
      </w:r>
      <w:r>
        <w:rPr>
          <w:rFonts w:hint="eastAsia"/>
          <w:sz w:val="32"/>
          <w:szCs w:val="32"/>
          <w:lang w:val="en-US" w:eastAsia="zh-CN"/>
        </w:rPr>
        <w:t>挖苗</w:t>
      </w:r>
      <w:r>
        <w:rPr>
          <w:rFonts w:hint="eastAsia"/>
          <w:sz w:val="32"/>
          <w:szCs w:val="32"/>
        </w:rPr>
        <w:t>运输</w:t>
      </w:r>
      <w:r>
        <w:rPr>
          <w:rFonts w:hint="eastAsia"/>
          <w:sz w:val="32"/>
          <w:szCs w:val="32"/>
          <w:lang w:val="en-US" w:eastAsia="zh-CN"/>
        </w:rPr>
        <w:t>苗</w:t>
      </w:r>
      <w:r>
        <w:rPr>
          <w:rFonts w:hint="eastAsia"/>
          <w:sz w:val="32"/>
          <w:szCs w:val="32"/>
        </w:rPr>
        <w:t>木过程中必须做好安全生产工作，由乙方全部承担安全责任。</w:t>
      </w:r>
    </w:p>
    <w:p w14:paraId="7A72A53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六、本合同一</w:t>
      </w:r>
      <w:r>
        <w:rPr>
          <w:rFonts w:hint="eastAsia"/>
          <w:sz w:val="32"/>
          <w:szCs w:val="32"/>
          <w:lang w:val="en-US" w:eastAsia="zh-CN"/>
        </w:rPr>
        <w:t>式贰份，甲乙双</w:t>
      </w:r>
      <w:r>
        <w:rPr>
          <w:rFonts w:hint="eastAsia"/>
          <w:sz w:val="32"/>
          <w:szCs w:val="32"/>
        </w:rPr>
        <w:t>方各执一份。</w:t>
      </w:r>
    </w:p>
    <w:p w14:paraId="71CABC8F">
      <w:pPr>
        <w:ind w:firstLine="640" w:firstLineChars="200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甲方：赤峰</w:t>
      </w:r>
      <w:r>
        <w:rPr>
          <w:rFonts w:hint="eastAsia"/>
          <w:sz w:val="32"/>
          <w:szCs w:val="32"/>
          <w:lang w:val="en-US" w:eastAsia="zh-CN"/>
        </w:rPr>
        <w:t>商贸物流城管理办公室</w:t>
      </w:r>
    </w:p>
    <w:p w14:paraId="2885B1ED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签字：</w:t>
      </w:r>
    </w:p>
    <w:p w14:paraId="1494EC5D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乙方；</w:t>
      </w:r>
    </w:p>
    <w:p w14:paraId="7AD27B07">
      <w:pPr>
        <w:ind w:firstLine="640" w:firstLineChars="200"/>
        <w:rPr>
          <w:rFonts w:hint="eastAsia"/>
          <w:sz w:val="32"/>
          <w:szCs w:val="32"/>
        </w:rPr>
      </w:pPr>
    </w:p>
    <w:p w14:paraId="0BA08989">
      <w:pPr>
        <w:ind w:firstLine="640" w:firstLineChars="200"/>
        <w:rPr>
          <w:rFonts w:hint="eastAsia"/>
          <w:sz w:val="32"/>
          <w:szCs w:val="32"/>
        </w:rPr>
      </w:pPr>
    </w:p>
    <w:p w14:paraId="058EF3F9">
      <w:pPr>
        <w:ind w:firstLine="640" w:firstLineChars="200"/>
        <w:rPr>
          <w:rFonts w:hint="eastAsia"/>
          <w:sz w:val="32"/>
          <w:szCs w:val="32"/>
        </w:rPr>
      </w:pPr>
    </w:p>
    <w:p w14:paraId="1968001A">
      <w:pPr>
        <w:ind w:firstLine="640" w:firstLineChars="200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签订日期：2026年  月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16"/>
    <w:rsid w:val="00352F08"/>
    <w:rsid w:val="006F2460"/>
    <w:rsid w:val="00FB5116"/>
    <w:rsid w:val="15987946"/>
    <w:rsid w:val="162A079E"/>
    <w:rsid w:val="19FD6443"/>
    <w:rsid w:val="221110D3"/>
    <w:rsid w:val="243310C1"/>
    <w:rsid w:val="260C40CB"/>
    <w:rsid w:val="2DB047CE"/>
    <w:rsid w:val="39215281"/>
    <w:rsid w:val="3EDC1D87"/>
    <w:rsid w:val="3F4D3853"/>
    <w:rsid w:val="45C936EA"/>
    <w:rsid w:val="5A7B48CE"/>
    <w:rsid w:val="61A40285"/>
    <w:rsid w:val="6C6F0AB3"/>
    <w:rsid w:val="774B0000"/>
    <w:rsid w:val="7D3D15E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542</Words>
  <Characters>556</Characters>
  <Lines>5</Lines>
  <Paragraphs>1</Paragraphs>
  <TotalTime>3</TotalTime>
  <ScaleCrop>false</ScaleCrop>
  <LinksUpToDate>false</LinksUpToDate>
  <CharactersWithSpaces>572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2025-10-30T06:54:00Z</dcterms:created>
  <dc:creator>pc</dc:creator>
  <cp:lastModifiedBy>战友</cp:lastModifiedBy>
  <dcterms:modified xsi:type="dcterms:W3CDTF">2026-01-30T06:40:31Z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eyJoZGlkIjoiYmJkZDBjNWQ3NDkxYzY5ZTRkZTU5YmRmM2EzYWI2MzIiLCJ1c2VySWQiOiI1ODUxNDYyMTAifQ==</vt:lpwstr>
  </property>
  <property fmtid="{D5CDD505-2E9C-101B-9397-08002B2CF9AE}" pid="3" name="KSOProductBuildVer">
    <vt:lpwstr>2052-12.1.0.24034</vt:lpwstr>
  </property>
  <property fmtid="{D5CDD505-2E9C-101B-9397-08002B2CF9AE}" pid="4" name="ICV">
    <vt:lpwstr>490A89E7D8F94D0FB2358341F742DAD6_13</vt:lpwstr>
  </property>
</Properties>
</file>