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9D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100"/>
        <w:textAlignment w:val="auto"/>
        <w:rPr>
          <w:b/>
          <w:sz w:val="44"/>
          <w:szCs w:val="44"/>
        </w:rPr>
      </w:pPr>
    </w:p>
    <w:p w14:paraId="7B65A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100"/>
        <w:textAlignment w:val="auto"/>
        <w:rPr>
          <w:b/>
          <w:sz w:val="44"/>
          <w:szCs w:val="44"/>
        </w:rPr>
      </w:pPr>
    </w:p>
    <w:p w14:paraId="2D1BD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5" w:firstLineChars="300"/>
        <w:textAlignment w:val="auto"/>
        <w:rPr>
          <w:b/>
          <w:sz w:val="44"/>
          <w:szCs w:val="44"/>
        </w:rPr>
      </w:pPr>
    </w:p>
    <w:p w14:paraId="4FF0D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5" w:firstLineChars="300"/>
        <w:textAlignment w:val="auto"/>
        <w:rPr>
          <w:b/>
          <w:sz w:val="44"/>
          <w:szCs w:val="44"/>
        </w:rPr>
      </w:pPr>
    </w:p>
    <w:p w14:paraId="3B53B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5" w:firstLineChars="300"/>
        <w:textAlignment w:val="auto"/>
        <w:rPr>
          <w:b/>
          <w:sz w:val="44"/>
          <w:szCs w:val="44"/>
        </w:rPr>
      </w:pPr>
    </w:p>
    <w:p w14:paraId="563F0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林西县大水波罗牧场土地及机械设备</w:t>
      </w:r>
    </w:p>
    <w:p w14:paraId="7096D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流转合同</w:t>
      </w:r>
    </w:p>
    <w:p w14:paraId="5F4EB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8AFE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1356D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2D789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35433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0724E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0E230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F85A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F0D6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7C97D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48C18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236EF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4EC73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6B2B9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A48E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332E37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706B7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37D5F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240" w:firstLineChars="800"/>
        <w:textAlignment w:val="auto"/>
        <w:rPr>
          <w:sz w:val="28"/>
          <w:szCs w:val="28"/>
        </w:rPr>
      </w:pPr>
    </w:p>
    <w:p w14:paraId="5A027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 w14:paraId="795E7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color w:val="auto"/>
          <w:sz w:val="28"/>
          <w:szCs w:val="28"/>
        </w:rPr>
      </w:pPr>
    </w:p>
    <w:p w14:paraId="57AF0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3A5B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出租</w:t>
      </w:r>
      <w:r>
        <w:rPr>
          <w:rFonts w:hint="eastAsia" w:asciiTheme="minorEastAsia" w:hAnsiTheme="minorEastAsia" w:cstheme="minorHAns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</w:t>
      </w:r>
    </w:p>
    <w:p w14:paraId="0EAAF6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</w:p>
    <w:p w14:paraId="56BF2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出租方（以下简称甲方）：</w:t>
      </w:r>
    </w:p>
    <w:p w14:paraId="0FB55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承租方（以下简称乙方）： </w:t>
      </w:r>
    </w:p>
    <w:p w14:paraId="23546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</w:rPr>
        <w:t>身份证号：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/>
          <w:color w:val="auto"/>
          <w:sz w:val="28"/>
          <w:szCs w:val="28"/>
        </w:rPr>
        <w:t>电话：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color w:val="auto"/>
          <w:sz w:val="28"/>
          <w:szCs w:val="28"/>
          <w:lang w:eastAsia="zh-CN"/>
        </w:rPr>
        <w:t>）</w:t>
      </w:r>
    </w:p>
    <w:p w14:paraId="360E61E8"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乙方在</w:t>
      </w:r>
      <w:r>
        <w:rPr>
          <w:rFonts w:hint="eastAsia"/>
          <w:color w:val="auto"/>
          <w:sz w:val="28"/>
          <w:szCs w:val="28"/>
          <w:lang w:val="en-US" w:eastAsia="zh-CN"/>
        </w:rPr>
        <w:t>林西县公共资源交易中心</w:t>
      </w:r>
      <w:r>
        <w:rPr>
          <w:rFonts w:hint="eastAsia"/>
          <w:color w:val="auto"/>
          <w:sz w:val="28"/>
          <w:szCs w:val="28"/>
        </w:rPr>
        <w:t>组织的甲方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耕地及机械设备</w:t>
      </w:r>
      <w:r>
        <w:rPr>
          <w:rFonts w:hint="eastAsia"/>
          <w:color w:val="auto"/>
          <w:sz w:val="28"/>
          <w:szCs w:val="28"/>
          <w:lang w:val="en-US" w:eastAsia="zh-CN"/>
        </w:rPr>
        <w:t>出租</w:t>
      </w:r>
      <w:r>
        <w:rPr>
          <w:rFonts w:hint="eastAsia"/>
          <w:color w:val="auto"/>
          <w:sz w:val="28"/>
          <w:szCs w:val="28"/>
        </w:rPr>
        <w:t>项目（项目编号：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6L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X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CQ0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03</w:t>
      </w:r>
      <w:r>
        <w:rPr>
          <w:rFonts w:hint="eastAsia"/>
          <w:color w:val="auto"/>
          <w:sz w:val="28"/>
          <w:szCs w:val="28"/>
        </w:rPr>
        <w:t>）中以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</w:rPr>
        <w:t>的方式被确定为</w:t>
      </w:r>
      <w:r>
        <w:rPr>
          <w:rFonts w:hint="eastAsia"/>
          <w:color w:val="auto"/>
          <w:sz w:val="28"/>
          <w:szCs w:val="28"/>
          <w:lang w:val="en-US" w:eastAsia="zh-CN"/>
        </w:rPr>
        <w:t>承租</w:t>
      </w:r>
      <w:r>
        <w:rPr>
          <w:rFonts w:hint="eastAsia"/>
          <w:color w:val="auto"/>
          <w:sz w:val="28"/>
          <w:szCs w:val="28"/>
        </w:rPr>
        <w:t>人，根据《中华人民共和国民法典》《中华人民共和国农村土地承包法》和《农村土地经营权流转管理办法》等相关法律法规，本着平等、自愿、公平、诚信、有偿的原则，经甲乙双方协商一致，就甲方将国有土地经营权出租事宜，签订本合同。</w:t>
      </w:r>
    </w:p>
    <w:p w14:paraId="55188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</w:t>
      </w:r>
      <w:r>
        <w:rPr>
          <w:rFonts w:hint="eastAsia"/>
          <w:b/>
          <w:color w:val="auto"/>
          <w:sz w:val="28"/>
          <w:szCs w:val="28"/>
        </w:rPr>
        <w:t xml:space="preserve"> 第一条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出租土地</w:t>
      </w:r>
      <w:r>
        <w:rPr>
          <w:rFonts w:hint="eastAsia"/>
          <w:b/>
          <w:color w:val="auto"/>
          <w:sz w:val="28"/>
          <w:szCs w:val="28"/>
        </w:rPr>
        <w:t>及附件的名称、数量、质量、用途及现状</w:t>
      </w:r>
    </w:p>
    <w:p w14:paraId="0F1DF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1、</w:t>
      </w:r>
      <w:r>
        <w:rPr>
          <w:rFonts w:hint="eastAsia"/>
          <w:color w:val="auto"/>
          <w:sz w:val="28"/>
          <w:szCs w:val="28"/>
          <w:lang w:val="en-US" w:eastAsia="zh-CN"/>
        </w:rPr>
        <w:t>出租的土地位置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大水波罗牧场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面积约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1721.4亩（水浇地889.46亩，一类旱地616.95亩，二类旱地214.99亩）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亩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机械设备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包括：轮式拖拉机、灭茬深松多功能联合整地机、免耕气吸式精量播种机、液压翻转调幅犁、残膜回收机、秸秆饲料打捆机、自走式谷物联合收割机、青饲料收获机、圆筒筛清选式多功能脱粒机、T70农业无人飞机、施肥播种机，共计12台（机械设备租金可按采购设备实际价格进行调整，设备型号以实际采购设备为准）</w:t>
      </w:r>
      <w:r>
        <w:rPr>
          <w:rFonts w:hint="eastAsia"/>
          <w:color w:val="auto"/>
          <w:sz w:val="28"/>
          <w:szCs w:val="28"/>
        </w:rPr>
        <w:t>，该租赁用途为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农耕</w:t>
      </w:r>
      <w:r>
        <w:rPr>
          <w:rFonts w:hint="eastAsia"/>
          <w:color w:val="auto"/>
          <w:sz w:val="28"/>
          <w:szCs w:val="28"/>
        </w:rPr>
        <w:t>，乙方必须按照</w:t>
      </w:r>
      <w:r>
        <w:rPr>
          <w:rFonts w:hint="eastAsia"/>
          <w:color w:val="auto"/>
          <w:sz w:val="28"/>
          <w:szCs w:val="28"/>
          <w:lang w:val="en-US" w:eastAsia="zh-CN"/>
        </w:rPr>
        <w:t>甲方</w:t>
      </w:r>
      <w:r>
        <w:rPr>
          <w:rFonts w:hint="eastAsia"/>
          <w:color w:val="auto"/>
          <w:sz w:val="28"/>
          <w:szCs w:val="28"/>
        </w:rPr>
        <w:t>设计用途使用租赁，否则造成租赁合同不能履约的，责任由乙方承担。</w:t>
      </w:r>
    </w:p>
    <w:p w14:paraId="1181CC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2、甲方按</w:t>
      </w:r>
      <w:r>
        <w:rPr>
          <w:rFonts w:hint="eastAsia"/>
          <w:color w:val="auto"/>
          <w:sz w:val="28"/>
          <w:szCs w:val="28"/>
          <w:lang w:val="en-US" w:eastAsia="zh-CN"/>
        </w:rPr>
        <w:t>土地及其他附属设施</w:t>
      </w:r>
      <w:r>
        <w:rPr>
          <w:rFonts w:hint="eastAsia"/>
          <w:color w:val="auto"/>
          <w:sz w:val="28"/>
          <w:szCs w:val="28"/>
        </w:rPr>
        <w:t>现状交付乙方，乙方确认已在签署本合同之前对租赁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进行了实地踏勘，同意按现状接收。</w:t>
      </w:r>
      <w:r>
        <w:rPr>
          <w:rFonts w:hint="eastAsia"/>
          <w:color w:val="auto"/>
          <w:sz w:val="28"/>
          <w:szCs w:val="28"/>
          <w:lang w:val="en-US" w:eastAsia="zh-CN"/>
        </w:rPr>
        <w:t>同时乙方</w:t>
      </w:r>
      <w:r>
        <w:rPr>
          <w:rFonts w:hint="eastAsia"/>
          <w:color w:val="auto"/>
          <w:sz w:val="28"/>
          <w:szCs w:val="28"/>
        </w:rPr>
        <w:t>必须严格遵守国家《有机产品标准》（GB/T 19630-2019）及相关法律法规，确保种植活动符合有机农业规范（包括但不限于禁止使用化学合成农药、化肥、转基因技术，采用生态种植方式等）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0CB1A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3、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在法律法规政策规定和合同约定允许范围内合理利用土地，确保农地农用，符合当地粮食生产等产业规划，不得弃耕抛荒，不得破坏农业综合生产能力和农业生态环境</w:t>
      </w: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17695835">
      <w:pPr>
        <w:pStyle w:val="2"/>
        <w:ind w:left="0" w:leftChars="0" w:firstLine="560" w:firstLineChars="200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依据有关法律法规保护出租土地，禁止改变出租土地的农业用途，禁止占用出租土地建窑、建坟或者擅自在出租土地上建房、挖砂、采石、采矿、取土等，禁止占用出租的永久基本农田发展林果业和挖塘养鱼；</w:t>
      </w:r>
    </w:p>
    <w:p w14:paraId="3F4A63BD">
      <w:pPr>
        <w:pStyle w:val="2"/>
        <w:ind w:left="0" w:leftChars="0" w:firstLine="560" w:firstLineChars="200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本合同期限内，出租土地</w:t>
      </w: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因上级政策变动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、依法征收、征用、占用时，</w:t>
      </w: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甲方有权提前终止合同，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有关地上附着物及青苗补偿费的归属：机电井、管道等设施归甲方所有，青苗补偿费归乙方所有。</w:t>
      </w:r>
    </w:p>
    <w:p w14:paraId="13EBD83A">
      <w:pPr>
        <w:pStyle w:val="2"/>
        <w:ind w:left="0" w:leftChars="0" w:firstLine="560" w:firstLineChars="200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乙方需在种植前向甲方提交有机农作物种植计划（包括品种、种植时间、管理方式等），并经甲方备案。甲方有权对乙方种植过程进行监督（如定期检查是否使用违禁投入品），乙方应予以配合；若发现乙方违反有机种植要求（如使用化肥、农药等），甲方有权要求限期整改，整改不合格的，甲方有权解除合同并要求乙方支付当年承包费</w:t>
      </w:r>
      <w:r>
        <w:rPr>
          <w:rFonts w:hint="eastAsia" w:cstheme="minorBidi"/>
          <w:color w:val="auto"/>
          <w:kern w:val="2"/>
          <w:sz w:val="28"/>
          <w:szCs w:val="28"/>
          <w:lang w:val="en-US" w:eastAsia="zh-CN" w:bidi="ar-SA"/>
        </w:rPr>
        <w:t>50</w:t>
      </w:r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%的违约金。</w:t>
      </w:r>
    </w:p>
    <w:p w14:paraId="369DB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第二条租赁期限</w:t>
      </w:r>
    </w:p>
    <w:p w14:paraId="29CFF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租赁期限共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eastAsia="zh-CN"/>
        </w:rPr>
        <w:t>种植期</w:t>
      </w:r>
      <w:r>
        <w:rPr>
          <w:rFonts w:hint="eastAsia"/>
          <w:color w:val="auto"/>
          <w:sz w:val="28"/>
          <w:szCs w:val="28"/>
        </w:rPr>
        <w:t>，甲方自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日起将出租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交付乙方使用，至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</w:rPr>
        <w:t>日收回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第二年起，每年1月15日前交付当年租金</w:t>
      </w:r>
      <w:r>
        <w:rPr>
          <w:rFonts w:hint="eastAsia"/>
          <w:color w:val="auto"/>
          <w:sz w:val="28"/>
          <w:szCs w:val="28"/>
        </w:rPr>
        <w:t>。合同期满后，乙方在同等条件下享有优先续租权，续租条件另行协商并签订书面补充协议。如乙方在合同期满后需要继续经营该出租土地，必须在合同期满前30日内书面向甲方提出申请。如乙方不再继续经营的，必须在合同期满前60日内书面通知甲方，并在合同期满后7日内将原出租的土地交还给甲方。</w:t>
      </w:r>
    </w:p>
    <w:p w14:paraId="0BDD3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第三条 租金、租金的支付</w:t>
      </w:r>
    </w:p>
    <w:p w14:paraId="7CFED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59" w:leftChars="266" w:hanging="4200" w:hangingChars="15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1、出租</w:t>
      </w:r>
      <w:r>
        <w:rPr>
          <w:rFonts w:hint="eastAsia"/>
          <w:color w:val="auto"/>
          <w:sz w:val="28"/>
          <w:szCs w:val="28"/>
          <w:lang w:val="en-US" w:eastAsia="zh-CN"/>
        </w:rPr>
        <w:t>土地及机械设备</w:t>
      </w:r>
      <w:r>
        <w:rPr>
          <w:rFonts w:hint="eastAsia"/>
          <w:color w:val="auto"/>
          <w:sz w:val="28"/>
          <w:szCs w:val="28"/>
        </w:rPr>
        <w:t>租金人民币</w:t>
      </w:r>
    </w:p>
    <w:p w14:paraId="5BF07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039" w:leftChars="266" w:hanging="4480" w:hangingChars="1600"/>
        <w:textAlignment w:val="auto"/>
        <w:rPr>
          <w:rFonts w:hint="eastAsia" w:eastAsiaTheme="minor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小写）</w:t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</w:rPr>
        <w:t>元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（大写</w:t>
      </w:r>
      <w:r>
        <w:rPr>
          <w:rFonts w:hint="eastAsia"/>
          <w:i w:val="0"/>
          <w:iCs w:val="0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color w:val="auto"/>
          <w:sz w:val="28"/>
          <w:szCs w:val="28"/>
        </w:rPr>
        <w:t>元）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11465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rFonts w:hint="default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2、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承租人须于合同生效之日起3个工作日内向出租人账户一次性付清全部成交价款，逾期将视为自动放弃，出租方将取消其竞买资格并没收其竞买保证金。</w:t>
      </w:r>
    </w:p>
    <w:p w14:paraId="35457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第四条 履约保证金</w:t>
      </w:r>
    </w:p>
    <w:p w14:paraId="473D5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</w:rPr>
        <w:t>乙方首次租赁时，向甲方一次性缴纳</w:t>
      </w:r>
      <w:r>
        <w:rPr>
          <w:rFonts w:hint="eastAsia"/>
          <w:color w:val="auto"/>
          <w:sz w:val="28"/>
          <w:szCs w:val="28"/>
          <w:lang w:val="en-US" w:eastAsia="zh-CN"/>
        </w:rPr>
        <w:t>耕地</w:t>
      </w:r>
      <w:r>
        <w:rPr>
          <w:rFonts w:hint="default"/>
          <w:color w:val="auto"/>
          <w:sz w:val="28"/>
          <w:szCs w:val="28"/>
        </w:rPr>
        <w:t>履约保证金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人民币    </w:t>
      </w:r>
      <w:r>
        <w:rPr>
          <w:rFonts w:hint="default"/>
          <w:color w:val="auto"/>
          <w:sz w:val="28"/>
          <w:szCs w:val="28"/>
        </w:rPr>
        <w:t>¥</w:t>
      </w:r>
      <w:r>
        <w:rPr>
          <w:rFonts w:hint="eastAsia"/>
          <w:color w:val="auto"/>
          <w:sz w:val="28"/>
          <w:szCs w:val="28"/>
          <w:lang w:val="en-US" w:eastAsia="zh-CN"/>
        </w:rPr>
        <w:t>140000.00</w:t>
      </w:r>
      <w:r>
        <w:rPr>
          <w:rFonts w:hint="default"/>
          <w:color w:val="auto"/>
          <w:sz w:val="28"/>
          <w:szCs w:val="28"/>
        </w:rPr>
        <w:t>元（大写：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拾肆万元</w:t>
      </w:r>
      <w:r>
        <w:rPr>
          <w:rFonts w:hint="eastAsia"/>
          <w:color w:val="auto"/>
          <w:sz w:val="28"/>
          <w:szCs w:val="28"/>
          <w:lang w:val="en-US" w:eastAsia="zh-CN"/>
        </w:rPr>
        <w:t>整</w:t>
      </w:r>
      <w:r>
        <w:rPr>
          <w:rFonts w:hint="default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机械设备</w:t>
      </w:r>
      <w:r>
        <w:rPr>
          <w:rFonts w:hint="default"/>
          <w:color w:val="auto"/>
          <w:sz w:val="28"/>
          <w:szCs w:val="28"/>
        </w:rPr>
        <w:t>履约保证金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人民币    </w:t>
      </w:r>
      <w:r>
        <w:rPr>
          <w:rFonts w:hint="default"/>
          <w:color w:val="auto"/>
          <w:sz w:val="28"/>
          <w:szCs w:val="28"/>
        </w:rPr>
        <w:t>¥</w:t>
      </w:r>
      <w:r>
        <w:rPr>
          <w:rFonts w:hint="eastAsia"/>
          <w:color w:val="auto"/>
          <w:sz w:val="28"/>
          <w:szCs w:val="28"/>
          <w:lang w:val="en-US" w:eastAsia="zh-CN"/>
        </w:rPr>
        <w:t>500000.00</w:t>
      </w:r>
      <w:r>
        <w:rPr>
          <w:rFonts w:hint="default"/>
          <w:color w:val="auto"/>
          <w:sz w:val="28"/>
          <w:szCs w:val="28"/>
        </w:rPr>
        <w:t>元（大写：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伍拾万元</w:t>
      </w:r>
      <w:r>
        <w:rPr>
          <w:rFonts w:hint="eastAsia"/>
          <w:color w:val="auto"/>
          <w:sz w:val="28"/>
          <w:szCs w:val="28"/>
          <w:lang w:val="en-US" w:eastAsia="zh-CN"/>
        </w:rPr>
        <w:t>整</w:t>
      </w:r>
      <w:r>
        <w:rPr>
          <w:rFonts w:hint="default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共计640000.00元（大写陆拾肆万元整）</w:t>
      </w:r>
      <w:r>
        <w:rPr>
          <w:rFonts w:hint="default"/>
          <w:color w:val="auto"/>
          <w:sz w:val="28"/>
          <w:szCs w:val="28"/>
        </w:rPr>
        <w:t>。本合同终止且无乙方责任后，该履约保证金除用以抵充合同约定由乙方承担的费用外，剩余部分无息退还乙方。</w:t>
      </w:r>
    </w:p>
    <w:p w14:paraId="4BEE2E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户名：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 w14:paraId="00E31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开户行：</w:t>
      </w:r>
    </w:p>
    <w:p w14:paraId="576C9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default"/>
          <w:color w:val="auto"/>
          <w:sz w:val="28"/>
          <w:szCs w:val="28"/>
          <w:lang w:val="en-US" w:eastAsia="zh-CN"/>
        </w:rPr>
        <w:t>账号：</w:t>
      </w:r>
    </w:p>
    <w:p w14:paraId="35598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第五条 租赁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b/>
          <w:color w:val="auto"/>
          <w:sz w:val="28"/>
          <w:szCs w:val="28"/>
        </w:rPr>
        <w:t>交付和收回</w:t>
      </w:r>
    </w:p>
    <w:p w14:paraId="6AE59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1、甲方于合同签订生效后将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按现状及“</w:t>
      </w:r>
      <w:r>
        <w:rPr>
          <w:rFonts w:hint="eastAsia"/>
          <w:color w:val="auto"/>
          <w:sz w:val="28"/>
          <w:szCs w:val="28"/>
          <w:lang w:val="en-US" w:eastAsia="zh-CN"/>
        </w:rPr>
        <w:t>机械</w:t>
      </w:r>
      <w:r>
        <w:rPr>
          <w:rFonts w:hint="eastAsia"/>
          <w:color w:val="auto"/>
          <w:sz w:val="28"/>
          <w:szCs w:val="28"/>
        </w:rPr>
        <w:t>设备清单”交付给乙方，经双方交验签字盖章后视为交付完成。甲方应保证租赁</w:t>
      </w:r>
      <w:r>
        <w:rPr>
          <w:rFonts w:hint="eastAsia"/>
          <w:color w:val="auto"/>
          <w:sz w:val="28"/>
          <w:szCs w:val="28"/>
          <w:lang w:val="en-US" w:eastAsia="zh-CN"/>
        </w:rPr>
        <w:t>土</w:t>
      </w:r>
      <w:r>
        <w:rPr>
          <w:rFonts w:hint="eastAsia"/>
          <w:color w:val="auto"/>
          <w:sz w:val="28"/>
          <w:szCs w:val="28"/>
        </w:rPr>
        <w:t>地交付乙方之前</w:t>
      </w:r>
      <w:r>
        <w:rPr>
          <w:rFonts w:hint="eastAsia"/>
          <w:color w:val="auto"/>
          <w:sz w:val="28"/>
          <w:szCs w:val="28"/>
          <w:lang w:val="en-US" w:eastAsia="zh-CN"/>
        </w:rPr>
        <w:t>等无争议。</w:t>
      </w:r>
    </w:p>
    <w:p w14:paraId="5E169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2、租赁期满或合同解除后，乙方应于租赁期满后返还该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及</w:t>
      </w:r>
      <w:r>
        <w:rPr>
          <w:rFonts w:hint="eastAsia"/>
          <w:color w:val="auto"/>
          <w:sz w:val="28"/>
          <w:szCs w:val="28"/>
          <w:lang w:val="en-US" w:eastAsia="zh-CN"/>
        </w:rPr>
        <w:t>机械</w:t>
      </w:r>
      <w:r>
        <w:rPr>
          <w:rFonts w:hint="eastAsia"/>
          <w:color w:val="auto"/>
          <w:sz w:val="28"/>
          <w:szCs w:val="28"/>
        </w:rPr>
        <w:t>设备，搬离属于乙方的有关设施设备及财物并保持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完好</w:t>
      </w:r>
      <w:r>
        <w:rPr>
          <w:rFonts w:hint="eastAsia"/>
          <w:color w:val="auto"/>
          <w:sz w:val="28"/>
          <w:szCs w:val="28"/>
          <w:lang w:val="en-US" w:eastAsia="zh-CN"/>
        </w:rPr>
        <w:t>状</w:t>
      </w:r>
      <w:r>
        <w:rPr>
          <w:rFonts w:hint="eastAsia"/>
          <w:color w:val="auto"/>
          <w:sz w:val="28"/>
          <w:szCs w:val="28"/>
        </w:rPr>
        <w:t>态，且不得向甲方提出任何补偿要求。逾期未搬离的，甲方可以依照相关法律程序强制乙方退出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土地内</w:t>
      </w:r>
      <w:r>
        <w:rPr>
          <w:rFonts w:hint="eastAsia"/>
          <w:color w:val="auto"/>
          <w:sz w:val="28"/>
          <w:szCs w:val="28"/>
        </w:rPr>
        <w:t>设施、设备甲方有权自行处理，涉及相关费用在履约保证金中扣除，不足部分由乙方承担。</w:t>
      </w:r>
    </w:p>
    <w:p w14:paraId="29A77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 xml:space="preserve">第六条 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土地配套</w:t>
      </w:r>
      <w:r>
        <w:rPr>
          <w:rFonts w:hint="eastAsia"/>
          <w:b/>
          <w:color w:val="auto"/>
          <w:sz w:val="28"/>
          <w:szCs w:val="28"/>
        </w:rPr>
        <w:t>设施的维护</w:t>
      </w:r>
    </w:p>
    <w:p w14:paraId="3CA3B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1、土地的</w:t>
      </w:r>
      <w:r>
        <w:rPr>
          <w:rFonts w:hint="eastAsia"/>
          <w:color w:val="auto"/>
          <w:sz w:val="28"/>
          <w:szCs w:val="28"/>
        </w:rPr>
        <w:t>附属设施设备</w:t>
      </w:r>
      <w:r>
        <w:rPr>
          <w:rFonts w:hint="eastAsia"/>
          <w:color w:val="auto"/>
          <w:sz w:val="28"/>
          <w:szCs w:val="28"/>
          <w:lang w:val="en-US" w:eastAsia="zh-CN"/>
        </w:rPr>
        <w:t>及机械设备</w:t>
      </w:r>
      <w:r>
        <w:rPr>
          <w:rFonts w:hint="eastAsia"/>
          <w:color w:val="auto"/>
          <w:sz w:val="28"/>
          <w:szCs w:val="28"/>
        </w:rPr>
        <w:t>使用过程中的日常</w:t>
      </w:r>
      <w:r>
        <w:rPr>
          <w:rFonts w:hint="eastAsia"/>
          <w:color w:val="auto"/>
          <w:sz w:val="28"/>
          <w:szCs w:val="28"/>
          <w:lang w:val="en-US" w:eastAsia="zh-CN"/>
        </w:rPr>
        <w:t>油费、</w:t>
      </w:r>
      <w:r>
        <w:rPr>
          <w:rFonts w:hint="eastAsia"/>
          <w:color w:val="auto"/>
          <w:sz w:val="28"/>
          <w:szCs w:val="28"/>
        </w:rPr>
        <w:t>维修、</w:t>
      </w:r>
      <w:r>
        <w:rPr>
          <w:rFonts w:hint="eastAsia"/>
          <w:color w:val="auto"/>
          <w:sz w:val="28"/>
          <w:szCs w:val="28"/>
          <w:lang w:val="en-US" w:eastAsia="zh-CN"/>
        </w:rPr>
        <w:t>保养、</w:t>
      </w:r>
      <w:r>
        <w:rPr>
          <w:rFonts w:hint="eastAsia"/>
          <w:color w:val="auto"/>
          <w:sz w:val="28"/>
          <w:szCs w:val="28"/>
        </w:rPr>
        <w:t>安全管理由乙方负责，因</w:t>
      </w:r>
      <w:r>
        <w:rPr>
          <w:rFonts w:hint="eastAsia"/>
          <w:color w:val="auto"/>
          <w:sz w:val="28"/>
          <w:szCs w:val="28"/>
          <w:lang w:val="en-US" w:eastAsia="zh-CN"/>
        </w:rPr>
        <w:t>此</w:t>
      </w:r>
      <w:r>
        <w:rPr>
          <w:rFonts w:hint="eastAsia"/>
          <w:color w:val="auto"/>
          <w:sz w:val="28"/>
          <w:szCs w:val="28"/>
        </w:rPr>
        <w:t>产生的费用由乙方承担。</w:t>
      </w:r>
    </w:p>
    <w:p w14:paraId="3585C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2、乙方应合理使用并爱护</w:t>
      </w:r>
      <w:r>
        <w:rPr>
          <w:rFonts w:hint="eastAsia"/>
          <w:color w:val="auto"/>
          <w:sz w:val="28"/>
          <w:szCs w:val="28"/>
          <w:lang w:val="en-US" w:eastAsia="zh-CN"/>
        </w:rPr>
        <w:t>机械及土地</w:t>
      </w:r>
      <w:r>
        <w:rPr>
          <w:rFonts w:hint="eastAsia"/>
          <w:color w:val="auto"/>
          <w:sz w:val="28"/>
          <w:szCs w:val="28"/>
        </w:rPr>
        <w:t>附属设备，因乙方原因造成毁损灭失或发生故障的，由乙方负责修理，更换或按市场价赔偿，具体方式由甲方决定；乙方拒绝的，甲方有权自行维修或购置，费用自履约保证金中扣除，不足部分由乙方承担。</w:t>
      </w:r>
    </w:p>
    <w:p w14:paraId="31005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rFonts w:hint="eastAsia" w:eastAsiaTheme="minorEastAsia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</w:rPr>
        <w:t>第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/>
          <w:b/>
          <w:color w:val="auto"/>
          <w:sz w:val="28"/>
          <w:szCs w:val="28"/>
        </w:rPr>
        <w:t xml:space="preserve">条   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b/>
          <w:color w:val="auto"/>
          <w:sz w:val="28"/>
          <w:szCs w:val="28"/>
        </w:rPr>
        <w:t>的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使用</w:t>
      </w:r>
    </w:p>
    <w:p w14:paraId="73E4C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土地用途为仅限于种植符合国家及地方标准的有机农作物（包括</w:t>
      </w:r>
    </w:p>
    <w:p w14:paraId="69744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但不限于粮食作物、经济作物等，但严禁种植转基因作物、非有</w:t>
      </w:r>
    </w:p>
    <w:p w14:paraId="67188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机认证作物或用于非农建设）。</w:t>
      </w:r>
    </w:p>
    <w:p w14:paraId="5C224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/>
          <w:b/>
          <w:color w:val="auto"/>
          <w:sz w:val="28"/>
          <w:szCs w:val="28"/>
        </w:rPr>
        <w:t>条   合同解除</w:t>
      </w:r>
    </w:p>
    <w:p w14:paraId="7A437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50"/>
        <w:textAlignment w:val="auto"/>
        <w:rPr>
          <w:rFonts w:hint="default" w:eastAsia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乙方未按规定时间交付租金，甲方有权解除合同。</w:t>
      </w:r>
    </w:p>
    <w:p w14:paraId="57A38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50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因社会公共利益或</w:t>
      </w:r>
      <w:r>
        <w:rPr>
          <w:rFonts w:hint="eastAsia"/>
          <w:color w:val="auto"/>
          <w:sz w:val="28"/>
          <w:szCs w:val="28"/>
          <w:lang w:val="en-US" w:eastAsia="zh-CN"/>
        </w:rPr>
        <w:t>其他重大政策性</w:t>
      </w:r>
      <w:r>
        <w:rPr>
          <w:rFonts w:hint="eastAsia"/>
          <w:color w:val="auto"/>
          <w:sz w:val="28"/>
          <w:szCs w:val="28"/>
        </w:rPr>
        <w:t>需</w:t>
      </w:r>
      <w:r>
        <w:rPr>
          <w:rFonts w:hint="eastAsia"/>
          <w:color w:val="auto"/>
          <w:sz w:val="28"/>
          <w:szCs w:val="28"/>
          <w:lang w:val="en-US" w:eastAsia="zh-CN"/>
        </w:rPr>
        <w:t>求</w:t>
      </w:r>
      <w:r>
        <w:rPr>
          <w:rFonts w:hint="eastAsia"/>
          <w:color w:val="auto"/>
          <w:sz w:val="28"/>
          <w:szCs w:val="28"/>
        </w:rPr>
        <w:t>被依法征用</w:t>
      </w:r>
      <w:r>
        <w:rPr>
          <w:rFonts w:hint="eastAsia"/>
          <w:color w:val="auto"/>
          <w:sz w:val="28"/>
          <w:szCs w:val="28"/>
          <w:lang w:val="en-US" w:eastAsia="zh-CN"/>
        </w:rPr>
        <w:t>时需</w:t>
      </w:r>
      <w:r>
        <w:rPr>
          <w:rFonts w:hint="eastAsia"/>
          <w:color w:val="auto"/>
          <w:sz w:val="28"/>
          <w:szCs w:val="28"/>
        </w:rPr>
        <w:t>解除合同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租金按照实际租赁时间计算，不足整月的，按天计算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其余部分退回</w:t>
      </w:r>
      <w:r>
        <w:rPr>
          <w:rFonts w:hint="eastAsia"/>
          <w:color w:val="auto"/>
          <w:sz w:val="28"/>
          <w:szCs w:val="28"/>
        </w:rPr>
        <w:t>。</w:t>
      </w:r>
      <w:r>
        <w:rPr>
          <w:rFonts w:hint="eastAsia"/>
          <w:color w:val="auto"/>
          <w:sz w:val="28"/>
          <w:szCs w:val="28"/>
          <w:lang w:val="en-US" w:eastAsia="zh-CN"/>
        </w:rPr>
        <w:t>发展</w:t>
      </w:r>
      <w:r>
        <w:rPr>
          <w:rFonts w:hint="eastAsia"/>
          <w:color w:val="auto"/>
          <w:sz w:val="28"/>
          <w:szCs w:val="28"/>
        </w:rPr>
        <w:t>文旅</w:t>
      </w:r>
      <w:r>
        <w:rPr>
          <w:rFonts w:hint="eastAsia"/>
          <w:color w:val="auto"/>
          <w:sz w:val="28"/>
          <w:szCs w:val="28"/>
          <w:lang w:val="en-US" w:eastAsia="zh-CN"/>
        </w:rPr>
        <w:t>若</w:t>
      </w:r>
      <w:r>
        <w:rPr>
          <w:rFonts w:hint="eastAsia"/>
          <w:color w:val="auto"/>
          <w:sz w:val="28"/>
          <w:szCs w:val="28"/>
        </w:rPr>
        <w:t>需征</w:t>
      </w:r>
      <w:r>
        <w:rPr>
          <w:rFonts w:hint="eastAsia"/>
          <w:color w:val="auto"/>
          <w:sz w:val="28"/>
          <w:szCs w:val="28"/>
          <w:lang w:val="en-US" w:eastAsia="zh-CN"/>
        </w:rPr>
        <w:t>占</w:t>
      </w:r>
      <w:r>
        <w:rPr>
          <w:rFonts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  <w:lang w:val="en-US" w:eastAsia="zh-CN"/>
        </w:rPr>
        <w:t>使用相关旱地</w:t>
      </w:r>
      <w:r>
        <w:rPr>
          <w:rFonts w:hint="eastAsia"/>
          <w:color w:val="auto"/>
          <w:sz w:val="28"/>
          <w:szCs w:val="28"/>
        </w:rPr>
        <w:t>，按一类旱地</w:t>
      </w:r>
      <w:r>
        <w:rPr>
          <w:rFonts w:hint="eastAsia"/>
          <w:color w:val="auto"/>
          <w:sz w:val="28"/>
          <w:szCs w:val="28"/>
          <w:lang w:val="en-US" w:eastAsia="zh-CN"/>
        </w:rPr>
        <w:t>权重</w:t>
      </w:r>
      <w:r>
        <w:rPr>
          <w:rFonts w:hint="eastAsia"/>
          <w:color w:val="auto"/>
          <w:sz w:val="28"/>
          <w:szCs w:val="28"/>
        </w:rPr>
        <w:t>价格返还乙方地租，乙方须同意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28CB6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</w:rPr>
        <w:t>）乙方有下列情形之一的，甲方有权单方面解除合同，收回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：</w:t>
      </w:r>
    </w:p>
    <w:p w14:paraId="4C55F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1、未按约定期限支付租金达20日的；</w:t>
      </w:r>
    </w:p>
    <w:p w14:paraId="08970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2、未经甲方书面同意擅自改变该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用途的；</w:t>
      </w:r>
    </w:p>
    <w:p w14:paraId="19678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3、利用该</w:t>
      </w:r>
      <w:r>
        <w:rPr>
          <w:rFonts w:hint="eastAsia"/>
          <w:color w:val="auto"/>
          <w:sz w:val="28"/>
          <w:szCs w:val="28"/>
          <w:lang w:val="en-US" w:eastAsia="zh-CN"/>
        </w:rPr>
        <w:t>土地</w:t>
      </w:r>
      <w:r>
        <w:rPr>
          <w:rFonts w:hint="eastAsia"/>
          <w:color w:val="auto"/>
          <w:sz w:val="28"/>
          <w:szCs w:val="28"/>
        </w:rPr>
        <w:t>存放危险物品或有违法、违规行为的；</w:t>
      </w:r>
    </w:p>
    <w:p w14:paraId="51B14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九</w:t>
      </w:r>
      <w:r>
        <w:rPr>
          <w:rFonts w:hint="eastAsia"/>
          <w:b/>
          <w:color w:val="auto"/>
          <w:sz w:val="28"/>
          <w:szCs w:val="28"/>
        </w:rPr>
        <w:t>条   争议解决方式</w:t>
      </w:r>
    </w:p>
    <w:p w14:paraId="58980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合同发生争议的，甲乙双方可以协商解决，也可以请求村民委员会、乡（镇）人民政府等调解解决。当事人不愿协商、调解或者协商、调解不成的，可以依据《中华人民共和国农村土地承包法》第五十五条的规定向农村土地承包仲裁委员会申请仲裁，也可以直接向人民法院起诉。</w:t>
      </w:r>
    </w:p>
    <w:p w14:paraId="46E8B3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150"/>
        <w:textAlignment w:val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第十条    其他约定事项</w:t>
      </w:r>
    </w:p>
    <w:p w14:paraId="2C152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、本合同未尽事宜，经甲方、乙方协商一致后可签订补充协议。补充协议与本合同具有同等法律效力。补充条款（可另附件）：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</w:t>
      </w:r>
      <w:r>
        <w:rPr>
          <w:rFonts w:hint="eastAsia"/>
          <w:color w:val="auto"/>
          <w:sz w:val="28"/>
          <w:szCs w:val="28"/>
        </w:rPr>
        <w:t>。</w:t>
      </w:r>
    </w:p>
    <w:p w14:paraId="7CEC7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、本合同经双方负责人、授权代表签字或盖章后生效。甲、乙双方自觉接受财政部门、国资部门的监督管理。</w:t>
      </w:r>
    </w:p>
    <w:p w14:paraId="4B7EA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、本合同一式三份（甲方、乙方各执一份，产权交易机构存一份备案）。</w:t>
      </w:r>
    </w:p>
    <w:p w14:paraId="24D72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/>
          <w:color w:val="auto"/>
          <w:sz w:val="28"/>
          <w:szCs w:val="28"/>
        </w:rPr>
      </w:pPr>
    </w:p>
    <w:p w14:paraId="6BD54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/>
          <w:color w:val="auto"/>
          <w:sz w:val="28"/>
          <w:szCs w:val="28"/>
        </w:rPr>
      </w:pPr>
    </w:p>
    <w:p w14:paraId="4103B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甲方（章）                          乙方（章）</w:t>
      </w:r>
    </w:p>
    <w:p w14:paraId="1EDE4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法定代表人：                        法定代表人：</w:t>
      </w:r>
    </w:p>
    <w:p w14:paraId="2A19E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委托代理人：                        委托代理人：</w:t>
      </w:r>
    </w:p>
    <w:p w14:paraId="47A07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联系电话：                          联系电话：</w:t>
      </w:r>
    </w:p>
    <w:p w14:paraId="12A51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</w:t>
      </w:r>
    </w:p>
    <w:p w14:paraId="3BCFD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0" w:firstLineChars="2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OGU0OTczNGMyMWQxNWUzNTRjMzY1NjhhNGY2NjYifQ=="/>
    <w:docVar w:name="KSO_WPS_MARK_KEY" w:val="6d22e5fb-c8c8-4ff0-81f0-cb821dd8997a"/>
  </w:docVars>
  <w:rsids>
    <w:rsidRoot w:val="00BC576E"/>
    <w:rsid w:val="00003FC5"/>
    <w:rsid w:val="0001081A"/>
    <w:rsid w:val="00016207"/>
    <w:rsid w:val="00016CF1"/>
    <w:rsid w:val="0003499C"/>
    <w:rsid w:val="0006734E"/>
    <w:rsid w:val="000A4290"/>
    <w:rsid w:val="000F4830"/>
    <w:rsid w:val="00101D0C"/>
    <w:rsid w:val="001264DE"/>
    <w:rsid w:val="00142669"/>
    <w:rsid w:val="00153544"/>
    <w:rsid w:val="00160DC1"/>
    <w:rsid w:val="001653E1"/>
    <w:rsid w:val="001B76E7"/>
    <w:rsid w:val="001F28F8"/>
    <w:rsid w:val="002334D8"/>
    <w:rsid w:val="00237946"/>
    <w:rsid w:val="00270D90"/>
    <w:rsid w:val="00277B1E"/>
    <w:rsid w:val="002A47EA"/>
    <w:rsid w:val="002B4271"/>
    <w:rsid w:val="002F146B"/>
    <w:rsid w:val="00305CFE"/>
    <w:rsid w:val="00334117"/>
    <w:rsid w:val="00355F14"/>
    <w:rsid w:val="00372766"/>
    <w:rsid w:val="00376535"/>
    <w:rsid w:val="003B5345"/>
    <w:rsid w:val="003F1B94"/>
    <w:rsid w:val="004065AF"/>
    <w:rsid w:val="00424EC6"/>
    <w:rsid w:val="004534D8"/>
    <w:rsid w:val="004561C7"/>
    <w:rsid w:val="0046455E"/>
    <w:rsid w:val="00473B2A"/>
    <w:rsid w:val="00482F95"/>
    <w:rsid w:val="004A4F25"/>
    <w:rsid w:val="00521931"/>
    <w:rsid w:val="005359D7"/>
    <w:rsid w:val="00573A6A"/>
    <w:rsid w:val="005938B5"/>
    <w:rsid w:val="005C0562"/>
    <w:rsid w:val="005C604C"/>
    <w:rsid w:val="005C60D6"/>
    <w:rsid w:val="005D69CD"/>
    <w:rsid w:val="0061355C"/>
    <w:rsid w:val="006347D9"/>
    <w:rsid w:val="006406B6"/>
    <w:rsid w:val="006420C7"/>
    <w:rsid w:val="00642A4E"/>
    <w:rsid w:val="00655ABC"/>
    <w:rsid w:val="00664C7D"/>
    <w:rsid w:val="00671E46"/>
    <w:rsid w:val="006915B3"/>
    <w:rsid w:val="006B2A5B"/>
    <w:rsid w:val="00735102"/>
    <w:rsid w:val="007442D9"/>
    <w:rsid w:val="007456C7"/>
    <w:rsid w:val="007757EE"/>
    <w:rsid w:val="00787B23"/>
    <w:rsid w:val="00793C2A"/>
    <w:rsid w:val="007A07C0"/>
    <w:rsid w:val="007C49B2"/>
    <w:rsid w:val="007D6D1D"/>
    <w:rsid w:val="007F1A41"/>
    <w:rsid w:val="007F3CFE"/>
    <w:rsid w:val="00804A27"/>
    <w:rsid w:val="00832744"/>
    <w:rsid w:val="00832BB8"/>
    <w:rsid w:val="008465A8"/>
    <w:rsid w:val="00890BFC"/>
    <w:rsid w:val="008B0D78"/>
    <w:rsid w:val="00930F84"/>
    <w:rsid w:val="00933A16"/>
    <w:rsid w:val="009749E9"/>
    <w:rsid w:val="00974E34"/>
    <w:rsid w:val="00995B54"/>
    <w:rsid w:val="009A2EF8"/>
    <w:rsid w:val="009A5C9A"/>
    <w:rsid w:val="009C5BC9"/>
    <w:rsid w:val="009E5ECD"/>
    <w:rsid w:val="00A4371E"/>
    <w:rsid w:val="00AD58DE"/>
    <w:rsid w:val="00AE59EB"/>
    <w:rsid w:val="00AE6BA3"/>
    <w:rsid w:val="00AF561F"/>
    <w:rsid w:val="00B02C16"/>
    <w:rsid w:val="00B201C7"/>
    <w:rsid w:val="00B975DE"/>
    <w:rsid w:val="00BA04D1"/>
    <w:rsid w:val="00BA5437"/>
    <w:rsid w:val="00BC576E"/>
    <w:rsid w:val="00C20898"/>
    <w:rsid w:val="00C713F8"/>
    <w:rsid w:val="00C96919"/>
    <w:rsid w:val="00CC3DD7"/>
    <w:rsid w:val="00CD6917"/>
    <w:rsid w:val="00CF6717"/>
    <w:rsid w:val="00D47890"/>
    <w:rsid w:val="00D52B16"/>
    <w:rsid w:val="00D66CE9"/>
    <w:rsid w:val="00D70391"/>
    <w:rsid w:val="00D72743"/>
    <w:rsid w:val="00D90CCE"/>
    <w:rsid w:val="00DA250E"/>
    <w:rsid w:val="00DE0542"/>
    <w:rsid w:val="00E267C9"/>
    <w:rsid w:val="00E66C98"/>
    <w:rsid w:val="00E70285"/>
    <w:rsid w:val="00E9127D"/>
    <w:rsid w:val="00E96524"/>
    <w:rsid w:val="00EF4723"/>
    <w:rsid w:val="00F166BC"/>
    <w:rsid w:val="00F34305"/>
    <w:rsid w:val="00F362C9"/>
    <w:rsid w:val="00F375A0"/>
    <w:rsid w:val="00FD0B89"/>
    <w:rsid w:val="01B6221C"/>
    <w:rsid w:val="02CD1F13"/>
    <w:rsid w:val="08344AE0"/>
    <w:rsid w:val="08AC6127"/>
    <w:rsid w:val="08B76549"/>
    <w:rsid w:val="0A7E67F5"/>
    <w:rsid w:val="0B0C11BE"/>
    <w:rsid w:val="0B1626E3"/>
    <w:rsid w:val="0B691F99"/>
    <w:rsid w:val="0E836471"/>
    <w:rsid w:val="12571A24"/>
    <w:rsid w:val="1582094F"/>
    <w:rsid w:val="18084C12"/>
    <w:rsid w:val="1A562BE9"/>
    <w:rsid w:val="1D565ED3"/>
    <w:rsid w:val="1F5C052B"/>
    <w:rsid w:val="1FF66047"/>
    <w:rsid w:val="218617B3"/>
    <w:rsid w:val="218678DA"/>
    <w:rsid w:val="22F925A6"/>
    <w:rsid w:val="23B14E2C"/>
    <w:rsid w:val="25186BC6"/>
    <w:rsid w:val="2583383D"/>
    <w:rsid w:val="25BA7C7E"/>
    <w:rsid w:val="261A01DD"/>
    <w:rsid w:val="283E15E0"/>
    <w:rsid w:val="289D5EE7"/>
    <w:rsid w:val="29BE0EB5"/>
    <w:rsid w:val="2DF34DBC"/>
    <w:rsid w:val="33C6368A"/>
    <w:rsid w:val="35852152"/>
    <w:rsid w:val="35995A9A"/>
    <w:rsid w:val="35ED10D9"/>
    <w:rsid w:val="370305B8"/>
    <w:rsid w:val="39C13275"/>
    <w:rsid w:val="39CF0136"/>
    <w:rsid w:val="3B6F0B7B"/>
    <w:rsid w:val="3B8C2F65"/>
    <w:rsid w:val="3D064C78"/>
    <w:rsid w:val="431B1F3D"/>
    <w:rsid w:val="435040CD"/>
    <w:rsid w:val="44907AA9"/>
    <w:rsid w:val="45852B2D"/>
    <w:rsid w:val="45947FEE"/>
    <w:rsid w:val="45FC3B39"/>
    <w:rsid w:val="45FC4ECE"/>
    <w:rsid w:val="47BF6514"/>
    <w:rsid w:val="49A52724"/>
    <w:rsid w:val="4BEC2235"/>
    <w:rsid w:val="4C490E1F"/>
    <w:rsid w:val="4FC31220"/>
    <w:rsid w:val="51F756E4"/>
    <w:rsid w:val="53A8378D"/>
    <w:rsid w:val="53AD4903"/>
    <w:rsid w:val="53C57D37"/>
    <w:rsid w:val="53FD51F3"/>
    <w:rsid w:val="54425BC8"/>
    <w:rsid w:val="56B66523"/>
    <w:rsid w:val="56BA772C"/>
    <w:rsid w:val="572414F7"/>
    <w:rsid w:val="57F66683"/>
    <w:rsid w:val="593C5E3D"/>
    <w:rsid w:val="59567D3B"/>
    <w:rsid w:val="59E86CBB"/>
    <w:rsid w:val="5AC07A21"/>
    <w:rsid w:val="5B7C65E8"/>
    <w:rsid w:val="5BA07BB9"/>
    <w:rsid w:val="5CA12E58"/>
    <w:rsid w:val="5D5303C1"/>
    <w:rsid w:val="5DB402AB"/>
    <w:rsid w:val="5EA96363"/>
    <w:rsid w:val="5F516CBA"/>
    <w:rsid w:val="604434F8"/>
    <w:rsid w:val="60ED0A0C"/>
    <w:rsid w:val="6232236E"/>
    <w:rsid w:val="628030DA"/>
    <w:rsid w:val="62B31B0D"/>
    <w:rsid w:val="634675E7"/>
    <w:rsid w:val="649B32E0"/>
    <w:rsid w:val="66BA3888"/>
    <w:rsid w:val="66E14363"/>
    <w:rsid w:val="678A5DDD"/>
    <w:rsid w:val="68EE6919"/>
    <w:rsid w:val="6971712D"/>
    <w:rsid w:val="698E1528"/>
    <w:rsid w:val="69E3774A"/>
    <w:rsid w:val="6B036F9E"/>
    <w:rsid w:val="6C27052D"/>
    <w:rsid w:val="6DF96EEE"/>
    <w:rsid w:val="7058080B"/>
    <w:rsid w:val="71FA600F"/>
    <w:rsid w:val="725F13BC"/>
    <w:rsid w:val="74A462E7"/>
    <w:rsid w:val="77DE6C22"/>
    <w:rsid w:val="77EB4EF7"/>
    <w:rsid w:val="79102FB2"/>
    <w:rsid w:val="7A086AC3"/>
    <w:rsid w:val="7C0D1582"/>
    <w:rsid w:val="7DB51F7B"/>
    <w:rsid w:val="7DE26B99"/>
    <w:rsid w:val="7E980F68"/>
    <w:rsid w:val="7F8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7BBB-F286-4CC7-B3D3-B155072F3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2450</Words>
  <Characters>2532</Characters>
  <Lines>24</Lines>
  <Paragraphs>6</Paragraphs>
  <TotalTime>7</TotalTime>
  <ScaleCrop>false</ScaleCrop>
  <LinksUpToDate>false</LinksUpToDate>
  <CharactersWithSpaces>2798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2019-06-17T08:01:00Z</dcterms:created>
  <dc:creator>NTKO</dc:creator>
  <cp:lastModifiedBy>在八月末里流浪</cp:lastModifiedBy>
  <cp:lastPrinted>2024-03-19T02:25:00Z</cp:lastPrinted>
  <dcterms:modified xsi:type="dcterms:W3CDTF">2026-03-24T02:33:43Z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8E2B698867744AF6A96FA58AB05C11AD_13</vt:lpwstr>
  </property>
  <property fmtid="{D5CDD505-2E9C-101B-9397-08002B2CF9AE}" pid="4" name="KSOTemplateDocerSaveRecord">
    <vt:lpwstr>eyJoZGlkIjoiZjVhNGJiMWVmZTg4ZjFhYWZhYWFiMzBkODkwYWRkZmUiLCJ1c2VySWQiOiI0NjEwMDYzODAifQ==</vt:lpwstr>
  </property>
</Properties>
</file>