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Times New Roman"/>
          <w:sz w:val="24"/>
          <w:szCs w:val="24"/>
          <w:lang w:val="en-US" w:eastAsia="zh-CN"/>
        </w:rPr>
        <w:t>峰市松山区水地小学校田地一宗国有资产对外租赁的公告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2E33E99"/>
    <w:rsid w:val="15D75D1C"/>
    <w:rsid w:val="163677FC"/>
    <w:rsid w:val="22003B27"/>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492</Words>
  <Characters>492</Characters>
  <Lines>3</Lines>
  <Paragraphs>1</Paragraphs>
  <TotalTime>0</TotalTime>
  <ScaleCrop>false</ScaleCrop>
  <LinksUpToDate>false</LinksUpToDate>
  <CharactersWithSpaces>530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2026-04-01T01:54:39Z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