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A8435">
      <w:pPr>
        <w:jc w:val="center"/>
        <w:rPr>
          <w:rFonts w:hint="eastAsia" w:ascii="宋体" w:hAnsi="宋体" w:eastAsia="宋体" w:cs="宋体"/>
          <w:b/>
          <w:bCs/>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租赁合同</w:t>
      </w:r>
    </w:p>
    <w:p w14:paraId="101A1080">
      <w:pPr>
        <w:rPr>
          <w:rFonts w:ascii="仿宋_GB2312" w:eastAsia="仿宋_GB2312"/>
          <w:sz w:val="32"/>
          <w:szCs w:val="32"/>
        </w:rPr>
      </w:pPr>
    </w:p>
    <w:p w14:paraId="3A4DD5F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eastAsia="仿宋_GB2312"/>
          <w:sz w:val="32"/>
          <w:szCs w:val="32"/>
          <w:lang w:val="en-US" w:eastAsia="zh-CN"/>
        </w:rPr>
      </w:pPr>
      <w:r>
        <w:rPr>
          <w:rFonts w:hint="eastAsia" w:ascii="仿宋_GB2312" w:eastAsia="仿宋_GB2312"/>
          <w:sz w:val="32"/>
          <w:szCs w:val="32"/>
        </w:rPr>
        <w:t>甲方（出租方）：</w:t>
      </w:r>
      <w:r>
        <w:rPr>
          <w:rFonts w:hint="eastAsia" w:ascii="仿宋_GB2312" w:eastAsia="仿宋_GB2312"/>
          <w:sz w:val="32"/>
          <w:szCs w:val="32"/>
          <w:lang w:val="en-US" w:eastAsia="zh-CN"/>
        </w:rPr>
        <w:t>喀喇沁旗锦山镇人民政府</w:t>
      </w:r>
    </w:p>
    <w:p w14:paraId="1A0A48D6">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乙方（承租方）：</w:t>
      </w:r>
    </w:p>
    <w:p w14:paraId="189BD1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根据相关法律法规的规定，甲、乙双方在平等、自愿的基础上，就甲方将</w:t>
      </w:r>
      <w:r>
        <w:rPr>
          <w:rFonts w:hint="eastAsia" w:ascii="仿宋_GB2312" w:eastAsia="仿宋_GB2312"/>
          <w:sz w:val="32"/>
          <w:szCs w:val="32"/>
          <w:lang w:val="en-US" w:eastAsia="zh-CN"/>
        </w:rPr>
        <w:t>位于赤峰宏福现代农业产业园东侧的龙山温泉小镇</w:t>
      </w:r>
      <w:r>
        <w:rPr>
          <w:rFonts w:hint="eastAsia" w:ascii="仿宋_GB2312" w:eastAsia="仿宋_GB2312"/>
          <w:sz w:val="32"/>
          <w:szCs w:val="32"/>
        </w:rPr>
        <w:t>出租给乙方使用，乙方承租甲方</w:t>
      </w:r>
      <w:r>
        <w:rPr>
          <w:rFonts w:hint="eastAsia" w:ascii="仿宋_GB2312" w:eastAsia="仿宋_GB2312"/>
          <w:sz w:val="32"/>
          <w:szCs w:val="32"/>
          <w:lang w:eastAsia="zh-CN"/>
        </w:rPr>
        <w:t>土地</w:t>
      </w:r>
      <w:r>
        <w:rPr>
          <w:rFonts w:hint="eastAsia" w:ascii="仿宋_GB2312" w:eastAsia="仿宋_GB2312"/>
          <w:sz w:val="32"/>
          <w:szCs w:val="32"/>
        </w:rPr>
        <w:t>事宜，经协商一致，订立本合同。</w:t>
      </w:r>
    </w:p>
    <w:p w14:paraId="217A4F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第一条</w:t>
      </w:r>
      <w:r>
        <w:rPr>
          <w:rFonts w:hint="eastAsia" w:ascii="黑体" w:hAnsi="黑体" w:eastAsia="黑体"/>
          <w:bCs/>
          <w:sz w:val="32"/>
          <w:szCs w:val="32"/>
          <w:lang w:val="en-US" w:eastAsia="zh-CN"/>
        </w:rPr>
        <w:t xml:space="preserve">  </w:t>
      </w:r>
      <w:r>
        <w:rPr>
          <w:rFonts w:hint="eastAsia" w:ascii="黑体" w:hAnsi="黑体" w:eastAsia="黑体"/>
          <w:bCs/>
          <w:sz w:val="32"/>
          <w:szCs w:val="32"/>
        </w:rPr>
        <w:t>出租</w:t>
      </w:r>
      <w:r>
        <w:rPr>
          <w:rFonts w:hint="eastAsia" w:ascii="黑体" w:hAnsi="黑体" w:eastAsia="黑体"/>
          <w:bCs/>
          <w:sz w:val="32"/>
          <w:szCs w:val="32"/>
          <w:lang w:eastAsia="zh-CN"/>
        </w:rPr>
        <w:t>土地</w:t>
      </w:r>
      <w:r>
        <w:rPr>
          <w:rFonts w:hint="eastAsia" w:ascii="黑体" w:hAnsi="黑体" w:eastAsia="黑体"/>
          <w:bCs/>
          <w:sz w:val="32"/>
          <w:szCs w:val="32"/>
        </w:rPr>
        <w:t>大厅现状</w:t>
      </w:r>
    </w:p>
    <w:p w14:paraId="5F6A05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1、甲方出租</w:t>
      </w:r>
      <w:r>
        <w:rPr>
          <w:rFonts w:hint="eastAsia" w:ascii="仿宋_GB2312" w:eastAsia="仿宋_GB2312"/>
          <w:sz w:val="32"/>
          <w:szCs w:val="32"/>
          <w:lang w:eastAsia="zh-CN"/>
        </w:rPr>
        <w:t>土地</w:t>
      </w:r>
      <w:r>
        <w:rPr>
          <w:rFonts w:hint="eastAsia" w:ascii="仿宋_GB2312" w:eastAsia="仿宋_GB2312"/>
          <w:sz w:val="32"/>
          <w:szCs w:val="32"/>
        </w:rPr>
        <w:t>坐落于喀喇沁旗</w:t>
      </w:r>
      <w:r>
        <w:rPr>
          <w:rFonts w:hint="eastAsia" w:ascii="仿宋_GB2312" w:eastAsia="仿宋_GB2312"/>
          <w:sz w:val="32"/>
          <w:szCs w:val="32"/>
          <w:lang w:val="en-US" w:eastAsia="zh-CN"/>
        </w:rPr>
        <w:t>锦山镇龙山村及驼店村</w:t>
      </w:r>
      <w:r>
        <w:rPr>
          <w:rFonts w:hint="eastAsia" w:ascii="仿宋_GB2312" w:eastAsia="仿宋_GB2312"/>
          <w:sz w:val="32"/>
          <w:szCs w:val="32"/>
        </w:rPr>
        <w:t>，出租标的</w:t>
      </w:r>
      <w:r>
        <w:rPr>
          <w:rFonts w:hint="eastAsia" w:ascii="仿宋_GB2312" w:eastAsia="仿宋_GB2312"/>
          <w:sz w:val="32"/>
          <w:szCs w:val="32"/>
          <w:lang w:val="en-US" w:eastAsia="zh-CN"/>
        </w:rPr>
        <w:t>赤峰宏福现代农业产业园东侧的龙山温泉小镇</w:t>
      </w:r>
    </w:p>
    <w:p w14:paraId="2153A7DB">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面积</w:t>
      </w:r>
      <w:r>
        <w:rPr>
          <w:rFonts w:hint="eastAsia" w:ascii="仿宋_GB2312" w:eastAsia="仿宋_GB2312"/>
          <w:sz w:val="32"/>
          <w:szCs w:val="32"/>
          <w:lang w:eastAsia="zh-CN"/>
        </w:rPr>
        <w:t>为</w:t>
      </w:r>
      <w:r>
        <w:rPr>
          <w:rFonts w:hint="eastAsia" w:ascii="仿宋_GB2312" w:eastAsia="仿宋_GB2312"/>
          <w:sz w:val="32"/>
          <w:szCs w:val="32"/>
          <w:lang w:val="en-US" w:eastAsia="zh-CN"/>
        </w:rPr>
        <w:t>208.5274亩</w:t>
      </w:r>
      <w:r>
        <w:rPr>
          <w:rFonts w:hint="eastAsia" w:ascii="仿宋_GB2312" w:eastAsia="仿宋_GB2312"/>
          <w:sz w:val="32"/>
          <w:szCs w:val="32"/>
        </w:rPr>
        <w:t>，乙方必须按照</w:t>
      </w:r>
      <w:r>
        <w:rPr>
          <w:rFonts w:hint="eastAsia" w:ascii="仿宋_GB2312" w:eastAsia="仿宋_GB2312"/>
          <w:sz w:val="32"/>
          <w:szCs w:val="32"/>
          <w:lang w:eastAsia="zh-CN"/>
        </w:rPr>
        <w:t>土地</w:t>
      </w:r>
      <w:r>
        <w:rPr>
          <w:rFonts w:hint="eastAsia" w:ascii="仿宋_GB2312" w:eastAsia="仿宋_GB2312"/>
          <w:sz w:val="32"/>
          <w:szCs w:val="32"/>
        </w:rPr>
        <w:t>设计用途使用租赁，否则造成租赁合同不能履约的，责任由乙方承担。</w:t>
      </w:r>
    </w:p>
    <w:p w14:paraId="2BDA18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2、甲方按</w:t>
      </w:r>
      <w:r>
        <w:rPr>
          <w:rFonts w:hint="eastAsia" w:ascii="仿宋_GB2312" w:eastAsia="仿宋_GB2312"/>
          <w:sz w:val="32"/>
          <w:szCs w:val="32"/>
          <w:lang w:eastAsia="zh-CN"/>
        </w:rPr>
        <w:t>土地</w:t>
      </w:r>
      <w:r>
        <w:rPr>
          <w:rFonts w:hint="eastAsia" w:ascii="仿宋_GB2312" w:eastAsia="仿宋_GB2312"/>
          <w:sz w:val="32"/>
          <w:szCs w:val="32"/>
        </w:rPr>
        <w:t>现状交付乙方，乙方确认已在签署本合同之前对租赁</w:t>
      </w:r>
      <w:r>
        <w:rPr>
          <w:rFonts w:hint="eastAsia" w:ascii="仿宋_GB2312" w:eastAsia="仿宋_GB2312"/>
          <w:sz w:val="32"/>
          <w:szCs w:val="32"/>
          <w:lang w:eastAsia="zh-CN"/>
        </w:rPr>
        <w:t>土地</w:t>
      </w:r>
      <w:r>
        <w:rPr>
          <w:rFonts w:hint="eastAsia" w:ascii="仿宋_GB2312" w:eastAsia="仿宋_GB2312"/>
          <w:sz w:val="32"/>
          <w:szCs w:val="32"/>
        </w:rPr>
        <w:t>进行了实地踏勘，同意按现状接收</w:t>
      </w:r>
      <w:r>
        <w:rPr>
          <w:rFonts w:hint="eastAsia" w:ascii="仿宋_GB2312" w:eastAsia="仿宋_GB2312"/>
          <w:sz w:val="32"/>
          <w:szCs w:val="32"/>
          <w:lang w:eastAsia="zh-CN"/>
        </w:rPr>
        <w:t>土地</w:t>
      </w:r>
      <w:r>
        <w:rPr>
          <w:rFonts w:hint="eastAsia" w:ascii="仿宋_GB2312" w:eastAsia="仿宋_GB2312"/>
          <w:sz w:val="32"/>
          <w:szCs w:val="32"/>
        </w:rPr>
        <w:t>。</w:t>
      </w:r>
    </w:p>
    <w:p w14:paraId="0A5180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第二条</w:t>
      </w:r>
      <w:r>
        <w:rPr>
          <w:rFonts w:hint="eastAsia" w:ascii="黑体" w:hAnsi="黑体" w:eastAsia="黑体"/>
          <w:bCs/>
          <w:sz w:val="32"/>
          <w:szCs w:val="32"/>
          <w:lang w:val="en-US" w:eastAsia="zh-CN"/>
        </w:rPr>
        <w:t xml:space="preserve">  </w:t>
      </w:r>
      <w:r>
        <w:rPr>
          <w:rFonts w:hint="eastAsia" w:ascii="黑体" w:hAnsi="黑体" w:eastAsia="黑体"/>
          <w:bCs/>
          <w:sz w:val="32"/>
          <w:szCs w:val="32"/>
        </w:rPr>
        <w:t>租赁期限</w:t>
      </w:r>
    </w:p>
    <w:p w14:paraId="1F0ED5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租赁期限共</w:t>
      </w:r>
      <w:r>
        <w:rPr>
          <w:rFonts w:hint="eastAsia" w:ascii="仿宋_GB2312" w:eastAsia="仿宋_GB2312"/>
          <w:sz w:val="32"/>
          <w:szCs w:val="32"/>
          <w:lang w:val="en-US" w:eastAsia="zh-CN"/>
        </w:rPr>
        <w:t>1</w:t>
      </w:r>
      <w:r>
        <w:rPr>
          <w:rFonts w:hint="eastAsia" w:ascii="仿宋_GB2312" w:eastAsia="仿宋_GB2312"/>
          <w:sz w:val="32"/>
          <w:szCs w:val="32"/>
        </w:rPr>
        <w:t>年，甲方自</w:t>
      </w:r>
      <w:r>
        <w:rPr>
          <w:rFonts w:hint="eastAsia" w:ascii="仿宋_GB2312" w:eastAsia="仿宋_GB2312"/>
          <w:sz w:val="32"/>
          <w:szCs w:val="32"/>
          <w:u w:val="single"/>
          <w:lang w:val="en-US" w:eastAsia="zh-CN"/>
        </w:rPr>
        <w:t>2026</w:t>
      </w:r>
      <w:r>
        <w:rPr>
          <w:rFonts w:hint="eastAsia" w:ascii="仿宋_GB2312" w:eastAsia="仿宋_GB2312"/>
          <w:sz w:val="32"/>
          <w:szCs w:val="32"/>
        </w:rPr>
        <w:t>年</w:t>
      </w:r>
      <w:r>
        <w:rPr>
          <w:rFonts w:hint="eastAsia" w:ascii="仿宋_GB2312" w:eastAsia="仿宋_GB2312"/>
          <w:sz w:val="32"/>
          <w:szCs w:val="32"/>
          <w:u w:val="single"/>
          <w:lang w:val="en-US" w:eastAsia="zh-CN"/>
        </w:rPr>
        <w:t>4</w:t>
      </w:r>
      <w:r>
        <w:rPr>
          <w:rFonts w:hint="eastAsia" w:ascii="仿宋_GB2312" w:eastAsia="仿宋_GB2312"/>
          <w:sz w:val="32"/>
          <w:szCs w:val="32"/>
        </w:rPr>
        <w:t>月</w:t>
      </w:r>
      <w:r>
        <w:rPr>
          <w:rFonts w:hint="eastAsia" w:ascii="仿宋_GB2312" w:eastAsia="仿宋_GB2312"/>
          <w:sz w:val="32"/>
          <w:szCs w:val="32"/>
          <w:u w:val="single"/>
          <w:lang w:val="en-US" w:eastAsia="zh-CN"/>
        </w:rPr>
        <w:t>24</w:t>
      </w:r>
      <w:r>
        <w:rPr>
          <w:rFonts w:hint="eastAsia" w:ascii="仿宋_GB2312" w:eastAsia="仿宋_GB2312"/>
          <w:sz w:val="32"/>
          <w:szCs w:val="32"/>
        </w:rPr>
        <w:t>日起将出租</w:t>
      </w:r>
      <w:r>
        <w:rPr>
          <w:rFonts w:hint="eastAsia" w:ascii="仿宋_GB2312" w:eastAsia="仿宋_GB2312"/>
          <w:sz w:val="32"/>
          <w:szCs w:val="32"/>
          <w:lang w:eastAsia="zh-CN"/>
        </w:rPr>
        <w:t>土地</w:t>
      </w:r>
      <w:r>
        <w:rPr>
          <w:rFonts w:hint="eastAsia" w:ascii="仿宋_GB2312" w:eastAsia="仿宋_GB2312"/>
          <w:sz w:val="32"/>
          <w:szCs w:val="32"/>
        </w:rPr>
        <w:t>交付乙方使用，至</w:t>
      </w:r>
      <w:r>
        <w:rPr>
          <w:rFonts w:hint="eastAsia" w:ascii="仿宋_GB2312" w:eastAsia="仿宋_GB2312"/>
          <w:sz w:val="32"/>
          <w:szCs w:val="32"/>
          <w:u w:val="single"/>
          <w:lang w:val="en-US" w:eastAsia="zh-CN"/>
        </w:rPr>
        <w:t>2026</w:t>
      </w:r>
      <w:r>
        <w:rPr>
          <w:rFonts w:hint="eastAsia" w:ascii="仿宋_GB2312" w:eastAsia="仿宋_GB2312"/>
          <w:sz w:val="32"/>
          <w:szCs w:val="32"/>
        </w:rPr>
        <w:t>年</w:t>
      </w:r>
      <w:r>
        <w:rPr>
          <w:rFonts w:hint="eastAsia" w:ascii="仿宋_GB2312" w:eastAsia="仿宋_GB2312"/>
          <w:sz w:val="32"/>
          <w:szCs w:val="32"/>
          <w:u w:val="single"/>
          <w:lang w:val="en-US" w:eastAsia="zh-CN"/>
        </w:rPr>
        <w:t>12</w:t>
      </w:r>
      <w:r>
        <w:rPr>
          <w:rFonts w:hint="eastAsia" w:ascii="仿宋_GB2312" w:eastAsia="仿宋_GB2312"/>
          <w:sz w:val="32"/>
          <w:szCs w:val="32"/>
        </w:rPr>
        <w:t>月</w:t>
      </w:r>
      <w:r>
        <w:rPr>
          <w:rFonts w:hint="eastAsia" w:ascii="仿宋_GB2312" w:eastAsia="仿宋_GB2312"/>
          <w:sz w:val="32"/>
          <w:szCs w:val="32"/>
          <w:u w:val="single"/>
          <w:lang w:val="en-US" w:eastAsia="zh-CN"/>
        </w:rPr>
        <w:t>31</w:t>
      </w:r>
      <w:r>
        <w:rPr>
          <w:rFonts w:hint="eastAsia" w:ascii="仿宋_GB2312" w:eastAsia="仿宋_GB2312"/>
          <w:sz w:val="32"/>
          <w:szCs w:val="32"/>
        </w:rPr>
        <w:t>日收回。</w:t>
      </w:r>
    </w:p>
    <w:p w14:paraId="2013EF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第三条</w:t>
      </w:r>
      <w:r>
        <w:rPr>
          <w:rFonts w:hint="eastAsia" w:ascii="黑体" w:hAnsi="黑体" w:eastAsia="黑体"/>
          <w:bCs/>
          <w:sz w:val="32"/>
          <w:szCs w:val="32"/>
          <w:lang w:val="en-US" w:eastAsia="zh-CN"/>
        </w:rPr>
        <w:t xml:space="preserve">  </w:t>
      </w:r>
      <w:r>
        <w:rPr>
          <w:rFonts w:hint="eastAsia" w:ascii="黑体" w:hAnsi="黑体" w:eastAsia="黑体"/>
          <w:bCs/>
          <w:sz w:val="32"/>
          <w:szCs w:val="32"/>
        </w:rPr>
        <w:t>租金以及租金支付</w:t>
      </w:r>
    </w:p>
    <w:p w14:paraId="243B33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1、出租</w:t>
      </w:r>
      <w:r>
        <w:rPr>
          <w:rFonts w:hint="eastAsia" w:ascii="仿宋_GB2312" w:eastAsia="仿宋_GB2312"/>
          <w:sz w:val="32"/>
          <w:szCs w:val="32"/>
          <w:lang w:eastAsia="zh-CN"/>
        </w:rPr>
        <w:t>土地</w:t>
      </w:r>
      <w:r>
        <w:rPr>
          <w:rFonts w:hint="eastAsia" w:ascii="仿宋_GB2312" w:eastAsia="仿宋_GB2312"/>
          <w:sz w:val="32"/>
          <w:szCs w:val="32"/>
        </w:rPr>
        <w:t>租金按</w:t>
      </w:r>
      <w:r>
        <w:rPr>
          <w:rFonts w:hint="eastAsia" w:ascii="仿宋_GB2312" w:eastAsia="仿宋_GB2312"/>
          <w:sz w:val="32"/>
          <w:szCs w:val="32"/>
          <w:lang w:val="en-US" w:eastAsia="zh-CN"/>
        </w:rPr>
        <w:t>照</w:t>
      </w:r>
      <w:r>
        <w:rPr>
          <w:rFonts w:hint="eastAsia" w:ascii="仿宋_GB2312" w:eastAsia="仿宋_GB2312"/>
          <w:sz w:val="32"/>
          <w:szCs w:val="32"/>
        </w:rPr>
        <w:t>年收取，</w:t>
      </w:r>
      <w:r>
        <w:rPr>
          <w:rFonts w:hint="eastAsia" w:ascii="仿宋_GB2312" w:eastAsia="仿宋_GB2312"/>
          <w:sz w:val="32"/>
          <w:szCs w:val="32"/>
          <w:lang w:val="en-US" w:eastAsia="zh-CN"/>
        </w:rPr>
        <w:t>每年</w:t>
      </w:r>
      <w:r>
        <w:rPr>
          <w:rFonts w:hint="eastAsia" w:ascii="仿宋_GB2312" w:eastAsia="仿宋_GB2312"/>
          <w:sz w:val="32"/>
          <w:szCs w:val="32"/>
        </w:rPr>
        <w:t>租金人民币</w:t>
      </w:r>
      <w:r>
        <w:rPr>
          <w:rFonts w:hint="eastAsia" w:ascii="仿宋_GB2312" w:eastAsia="仿宋_GB2312"/>
          <w:sz w:val="32"/>
          <w:szCs w:val="32"/>
          <w:lang w:val="en-US" w:eastAsia="zh-CN"/>
        </w:rPr>
        <w:t>104263.7</w:t>
      </w:r>
      <w:r>
        <w:rPr>
          <w:rFonts w:hint="eastAsia" w:ascii="仿宋_GB2312" w:eastAsia="仿宋_GB2312"/>
          <w:sz w:val="32"/>
          <w:szCs w:val="32"/>
        </w:rPr>
        <w:t>元（大写：</w:t>
      </w:r>
      <w:r>
        <w:rPr>
          <w:rFonts w:hint="eastAsia" w:ascii="仿宋_GB2312" w:eastAsia="仿宋_GB2312"/>
          <w:sz w:val="32"/>
          <w:szCs w:val="32"/>
          <w:lang w:eastAsia="zh-CN"/>
        </w:rPr>
        <w:t>壹万零肆仟贰佰陆拾叁元柒角</w:t>
      </w:r>
      <w:r>
        <w:rPr>
          <w:rFonts w:hint="eastAsia" w:ascii="仿宋_GB2312" w:eastAsia="仿宋_GB2312"/>
          <w:sz w:val="32"/>
          <w:szCs w:val="32"/>
        </w:rPr>
        <w:t>）</w:t>
      </w:r>
    </w:p>
    <w:p w14:paraId="16CB7A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2、租金签订合同时一次支付</w:t>
      </w:r>
      <w:r>
        <w:rPr>
          <w:rFonts w:hint="eastAsia" w:ascii="仿宋_GB2312" w:eastAsia="仿宋_GB2312"/>
          <w:sz w:val="32"/>
          <w:szCs w:val="32"/>
          <w:lang w:val="en-US" w:eastAsia="zh-CN"/>
        </w:rPr>
        <w:t>1</w:t>
      </w:r>
      <w:r>
        <w:rPr>
          <w:rFonts w:hint="eastAsia" w:ascii="仿宋_GB2312" w:eastAsia="仿宋_GB2312"/>
          <w:sz w:val="32"/>
          <w:szCs w:val="32"/>
        </w:rPr>
        <w:t>年租金，先付租金后使用。租金全部交入甲方指定帐户。</w:t>
      </w:r>
    </w:p>
    <w:p w14:paraId="2837A1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第四条</w:t>
      </w:r>
      <w:r>
        <w:rPr>
          <w:rFonts w:hint="eastAsia" w:ascii="黑体" w:hAnsi="黑体" w:eastAsia="黑体"/>
          <w:bCs/>
          <w:sz w:val="32"/>
          <w:szCs w:val="32"/>
          <w:lang w:val="en-US" w:eastAsia="zh-CN"/>
        </w:rPr>
        <w:t xml:space="preserve">  </w:t>
      </w:r>
      <w:r>
        <w:rPr>
          <w:rFonts w:hint="eastAsia" w:ascii="黑体" w:hAnsi="黑体" w:eastAsia="黑体"/>
          <w:bCs/>
          <w:sz w:val="32"/>
          <w:szCs w:val="32"/>
        </w:rPr>
        <w:t>履约保证金</w:t>
      </w:r>
    </w:p>
    <w:p w14:paraId="7AFA96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乙方首次租赁时，须在标的成交后次日起3个工作日内签订合同，同时向甲方一次性交纳履约保证金人民币</w:t>
      </w:r>
      <w:r>
        <w:rPr>
          <w:rFonts w:hint="eastAsia" w:ascii="仿宋_GB2312" w:eastAsia="仿宋_GB2312"/>
          <w:sz w:val="32"/>
          <w:szCs w:val="32"/>
          <w:highlight w:val="none"/>
          <w:u w:val="single"/>
          <w:lang w:val="en-US" w:eastAsia="zh-CN"/>
        </w:rPr>
        <w:t>20860</w:t>
      </w:r>
      <w:r>
        <w:rPr>
          <w:rFonts w:hint="eastAsia" w:ascii="仿宋_GB2312" w:eastAsia="仿宋_GB2312"/>
          <w:sz w:val="32"/>
          <w:szCs w:val="32"/>
        </w:rPr>
        <w:t>元（大写：</w:t>
      </w:r>
      <w:r>
        <w:rPr>
          <w:rFonts w:hint="eastAsia" w:ascii="仿宋_GB2312" w:eastAsia="仿宋_GB2312"/>
          <w:sz w:val="32"/>
          <w:szCs w:val="32"/>
          <w:u w:val="single"/>
          <w:lang w:val="en-US" w:eastAsia="zh-CN"/>
        </w:rPr>
        <w:t>贰万零捌佰陆拾元整</w:t>
      </w:r>
      <w:r>
        <w:rPr>
          <w:rFonts w:hint="eastAsia" w:ascii="仿宋_GB2312" w:eastAsia="仿宋_GB2312"/>
          <w:sz w:val="32"/>
          <w:szCs w:val="32"/>
        </w:rPr>
        <w:t>）。本合同终止且无乙方责任后，该履约保证金除用以抵充合同约定由乙方承担的费用外，剩余部分无息退还乙方。</w:t>
      </w:r>
    </w:p>
    <w:p w14:paraId="65C55F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第五条</w:t>
      </w:r>
      <w:r>
        <w:rPr>
          <w:rFonts w:hint="eastAsia" w:ascii="黑体" w:hAnsi="黑体" w:eastAsia="黑体"/>
          <w:bCs/>
          <w:sz w:val="32"/>
          <w:szCs w:val="32"/>
          <w:lang w:val="en-US" w:eastAsia="zh-CN"/>
        </w:rPr>
        <w:t xml:space="preserve">  </w:t>
      </w:r>
      <w:r>
        <w:rPr>
          <w:rFonts w:hint="eastAsia" w:ascii="黑体" w:hAnsi="黑体" w:eastAsia="黑体"/>
          <w:bCs/>
          <w:sz w:val="32"/>
          <w:szCs w:val="32"/>
        </w:rPr>
        <w:t>租赁</w:t>
      </w:r>
      <w:r>
        <w:rPr>
          <w:rFonts w:hint="eastAsia" w:ascii="黑体" w:hAnsi="黑体" w:eastAsia="黑体"/>
          <w:bCs/>
          <w:sz w:val="32"/>
          <w:szCs w:val="32"/>
          <w:lang w:eastAsia="zh-CN"/>
        </w:rPr>
        <w:t>土地</w:t>
      </w:r>
      <w:r>
        <w:rPr>
          <w:rFonts w:hint="eastAsia" w:ascii="黑体" w:hAnsi="黑体" w:eastAsia="黑体"/>
          <w:bCs/>
          <w:sz w:val="32"/>
          <w:szCs w:val="32"/>
        </w:rPr>
        <w:t>交付和收回</w:t>
      </w:r>
    </w:p>
    <w:p w14:paraId="040317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1、甲方于合同签订生效后将</w:t>
      </w:r>
      <w:r>
        <w:rPr>
          <w:rFonts w:hint="eastAsia" w:ascii="仿宋_GB2312" w:eastAsia="仿宋_GB2312"/>
          <w:sz w:val="32"/>
          <w:szCs w:val="32"/>
          <w:lang w:eastAsia="zh-CN"/>
        </w:rPr>
        <w:t>土地</w:t>
      </w:r>
      <w:r>
        <w:rPr>
          <w:rFonts w:hint="eastAsia" w:ascii="仿宋_GB2312" w:eastAsia="仿宋_GB2312"/>
          <w:sz w:val="32"/>
          <w:szCs w:val="32"/>
        </w:rPr>
        <w:t>按现状交付给乙方，合同签订之前实地踏勘无异议，后期出租出现问题由乙方负责。乙方不得以任何形式转租、分租、出借所承租</w:t>
      </w:r>
      <w:r>
        <w:rPr>
          <w:rFonts w:hint="eastAsia" w:ascii="仿宋_GB2312" w:eastAsia="仿宋_GB2312"/>
          <w:sz w:val="32"/>
          <w:szCs w:val="32"/>
          <w:lang w:eastAsia="zh-CN"/>
        </w:rPr>
        <w:t>土地</w:t>
      </w:r>
      <w:r>
        <w:rPr>
          <w:rFonts w:hint="eastAsia" w:ascii="仿宋_GB2312" w:eastAsia="仿宋_GB2312"/>
          <w:sz w:val="32"/>
          <w:szCs w:val="32"/>
        </w:rPr>
        <w:t>。</w:t>
      </w:r>
    </w:p>
    <w:p w14:paraId="43ABDB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2、租赁期满或合同中途解除后，乙方应于租赁期满或合同解除后10日内返还该</w:t>
      </w:r>
      <w:r>
        <w:rPr>
          <w:rFonts w:hint="eastAsia" w:ascii="仿宋_GB2312" w:eastAsia="仿宋_GB2312"/>
          <w:sz w:val="32"/>
          <w:szCs w:val="32"/>
          <w:lang w:eastAsia="zh-CN"/>
        </w:rPr>
        <w:t>土地</w:t>
      </w:r>
      <w:r>
        <w:rPr>
          <w:rFonts w:hint="eastAsia" w:ascii="仿宋_GB2312" w:eastAsia="仿宋_GB2312"/>
          <w:sz w:val="32"/>
          <w:szCs w:val="32"/>
        </w:rPr>
        <w:t>，搬离属于乙方的有关设施设备及财物并保持</w:t>
      </w:r>
      <w:r>
        <w:rPr>
          <w:rFonts w:hint="eastAsia" w:ascii="仿宋_GB2312" w:eastAsia="仿宋_GB2312"/>
          <w:sz w:val="32"/>
          <w:szCs w:val="32"/>
          <w:lang w:eastAsia="zh-CN"/>
        </w:rPr>
        <w:t>土地</w:t>
      </w:r>
      <w:r>
        <w:rPr>
          <w:rFonts w:hint="eastAsia" w:ascii="仿宋_GB2312" w:eastAsia="仿宋_GB2312"/>
          <w:sz w:val="32"/>
          <w:szCs w:val="32"/>
        </w:rPr>
        <w:t>的完好</w:t>
      </w:r>
      <w:r>
        <w:rPr>
          <w:rFonts w:hint="eastAsia" w:ascii="仿宋_GB2312" w:eastAsia="仿宋_GB2312"/>
          <w:sz w:val="32"/>
          <w:szCs w:val="32"/>
          <w:lang w:val="en-US" w:eastAsia="zh-CN"/>
        </w:rPr>
        <w:t>状</w:t>
      </w:r>
      <w:r>
        <w:rPr>
          <w:rFonts w:hint="eastAsia" w:ascii="仿宋_GB2312" w:eastAsia="仿宋_GB2312"/>
          <w:sz w:val="32"/>
          <w:szCs w:val="32"/>
        </w:rPr>
        <w:t>态，且不得向甲方提出任何补偿要求。逾期未搬离的，甲方可以依照相关法律程序强制乙方退出</w:t>
      </w:r>
      <w:r>
        <w:rPr>
          <w:rFonts w:hint="eastAsia" w:ascii="仿宋_GB2312" w:eastAsia="仿宋_GB2312"/>
          <w:sz w:val="32"/>
          <w:szCs w:val="32"/>
          <w:lang w:eastAsia="zh-CN"/>
        </w:rPr>
        <w:t>土地</w:t>
      </w:r>
      <w:r>
        <w:rPr>
          <w:rFonts w:hint="eastAsia" w:ascii="仿宋_GB2312" w:eastAsia="仿宋_GB2312"/>
          <w:sz w:val="32"/>
          <w:szCs w:val="32"/>
        </w:rPr>
        <w:t>，</w:t>
      </w:r>
      <w:r>
        <w:rPr>
          <w:rFonts w:hint="eastAsia" w:ascii="仿宋_GB2312" w:eastAsia="仿宋_GB2312"/>
          <w:sz w:val="32"/>
          <w:szCs w:val="32"/>
          <w:lang w:eastAsia="zh-CN"/>
        </w:rPr>
        <w:t>土地上的附着物</w:t>
      </w:r>
      <w:r>
        <w:rPr>
          <w:rFonts w:hint="eastAsia" w:ascii="仿宋_GB2312" w:eastAsia="仿宋_GB2312"/>
          <w:sz w:val="32"/>
          <w:szCs w:val="32"/>
        </w:rPr>
        <w:t>甲方有权自行处理，涉及相关费用在履约保证金中扣除，不足部分由乙方承担。</w:t>
      </w:r>
    </w:p>
    <w:p w14:paraId="3710A9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3、乙方交还甲方</w:t>
      </w:r>
      <w:r>
        <w:rPr>
          <w:rFonts w:hint="eastAsia" w:ascii="仿宋_GB2312" w:eastAsia="仿宋_GB2312"/>
          <w:sz w:val="32"/>
          <w:szCs w:val="32"/>
          <w:lang w:eastAsia="zh-CN"/>
        </w:rPr>
        <w:t>土地</w:t>
      </w:r>
      <w:r>
        <w:rPr>
          <w:rFonts w:hint="eastAsia" w:ascii="仿宋_GB2312" w:eastAsia="仿宋_GB2312"/>
          <w:sz w:val="32"/>
          <w:szCs w:val="32"/>
        </w:rPr>
        <w:t>应当保持</w:t>
      </w:r>
      <w:r>
        <w:rPr>
          <w:rFonts w:hint="eastAsia" w:ascii="仿宋_GB2312" w:eastAsia="仿宋_GB2312"/>
          <w:sz w:val="32"/>
          <w:szCs w:val="32"/>
          <w:lang w:eastAsia="zh-CN"/>
        </w:rPr>
        <w:t>土地</w:t>
      </w:r>
      <w:r>
        <w:rPr>
          <w:rFonts w:hint="eastAsia" w:ascii="仿宋_GB2312" w:eastAsia="仿宋_GB2312"/>
          <w:sz w:val="32"/>
          <w:szCs w:val="32"/>
        </w:rPr>
        <w:t>的最终使用状态，不得故意破坏，不得留存物品或影响</w:t>
      </w:r>
      <w:r>
        <w:rPr>
          <w:rFonts w:hint="eastAsia" w:ascii="仿宋_GB2312" w:eastAsia="仿宋_GB2312"/>
          <w:sz w:val="32"/>
          <w:szCs w:val="32"/>
          <w:lang w:eastAsia="zh-CN"/>
        </w:rPr>
        <w:t>土地</w:t>
      </w:r>
      <w:r>
        <w:rPr>
          <w:rFonts w:hint="eastAsia" w:ascii="仿宋_GB2312" w:eastAsia="仿宋_GB2312"/>
          <w:sz w:val="32"/>
          <w:szCs w:val="32"/>
        </w:rPr>
        <w:t>的正常使用。</w:t>
      </w:r>
    </w:p>
    <w:p w14:paraId="3A80B7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bCs/>
          <w:sz w:val="32"/>
          <w:szCs w:val="32"/>
          <w:lang w:eastAsia="zh-CN"/>
        </w:rPr>
      </w:pPr>
      <w:r>
        <w:rPr>
          <w:rFonts w:hint="eastAsia" w:ascii="黑体" w:hAnsi="黑体" w:eastAsia="黑体"/>
          <w:bCs/>
          <w:sz w:val="32"/>
          <w:szCs w:val="32"/>
        </w:rPr>
        <w:t>第六条</w:t>
      </w:r>
      <w:r>
        <w:rPr>
          <w:rFonts w:hint="eastAsia" w:ascii="黑体" w:hAnsi="黑体" w:eastAsia="黑体"/>
          <w:bCs/>
          <w:sz w:val="32"/>
          <w:szCs w:val="32"/>
          <w:lang w:val="en-US" w:eastAsia="zh-CN"/>
        </w:rPr>
        <w:t xml:space="preserve">  </w:t>
      </w:r>
      <w:r>
        <w:rPr>
          <w:rFonts w:hint="eastAsia" w:ascii="黑体" w:hAnsi="黑体" w:eastAsia="黑体"/>
          <w:bCs/>
          <w:sz w:val="32"/>
          <w:szCs w:val="32"/>
        </w:rPr>
        <w:t>租赁期间</w:t>
      </w:r>
      <w:r>
        <w:rPr>
          <w:rFonts w:hint="eastAsia" w:ascii="黑体" w:hAnsi="黑体" w:eastAsia="黑体"/>
          <w:bCs/>
          <w:sz w:val="32"/>
          <w:szCs w:val="32"/>
          <w:lang w:eastAsia="zh-CN"/>
        </w:rPr>
        <w:t>双方的权利和义务</w:t>
      </w:r>
    </w:p>
    <w:p w14:paraId="1D2854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1、租赁期间，甲方监督乙方按合同约定的用途依法合理利用和保护出租土地；制止乙方损害出租土地和农业资源的行为；不得干涉和妨碍乙方依法进行的农业生产经营活动。</w:t>
      </w:r>
    </w:p>
    <w:p w14:paraId="1B333A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乙方在租赁本合同约定土地期间，如遭遇地震、洪水、冰雹、泥石流、旱灾等不可抗力自然灾害，由此产生的一切损失（包括但不限于土地附着物损毁、乙方建设设施损坏、经营损失等）均由乙方自行承担，与甲方无任何关联。甲方无需就该等自然灾害给乙方造成的损失承担任何赔偿、补偿、补救等责任，乙方亦不得就该等损失向甲方提出任何主张、索赔或要求减免租金。</w:t>
      </w:r>
    </w:p>
    <w:p w14:paraId="73038C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乙方租赁本土地后，因建设、经营等需要使用的水、电等相关设施，均由乙方自行负责解决，若因此发生争端（包括但不限于与供水、供电等相关单位或个人的费用纠纷、设施权属纠纷、邻里纠纷等），均由乙方自行协商、处理并承担全部责任，与甲方无任何关系。甲方不参与、不介入该等争端，亦无需就该等争端给乙方或第三方造成的损失承担任何责任，乙方不得因该等争端向甲方主张任何权利。</w:t>
      </w:r>
    </w:p>
    <w:p w14:paraId="585A05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、经甲方同意，乙方</w:t>
      </w:r>
      <w:r>
        <w:rPr>
          <w:rFonts w:hint="eastAsia" w:ascii="仿宋_GB2312" w:eastAsia="仿宋_GB2312"/>
          <w:sz w:val="32"/>
          <w:szCs w:val="32"/>
          <w:lang w:eastAsia="zh-CN"/>
        </w:rPr>
        <w:t>可</w:t>
      </w:r>
      <w:r>
        <w:rPr>
          <w:rFonts w:hint="eastAsia" w:ascii="仿宋_GB2312" w:eastAsia="仿宋_GB2312"/>
          <w:sz w:val="32"/>
          <w:szCs w:val="32"/>
        </w:rPr>
        <w:t>依法投资改良土壤，建设农业生产附属、配套设施，并有权按照合同约定对其投资部分获得合理补偿</w:t>
      </w:r>
      <w:r>
        <w:rPr>
          <w:rFonts w:hint="eastAsia" w:ascii="仿宋_GB2312" w:eastAsia="仿宋_GB2312"/>
          <w:sz w:val="32"/>
          <w:szCs w:val="32"/>
          <w:lang w:eastAsia="zh-CN"/>
        </w:rPr>
        <w:t>。在法律法规政策规定和合同约定允许范围内乙方合理利用出租土地，</w:t>
      </w:r>
      <w:bookmarkStart w:id="0" w:name="_Hlk79071792"/>
      <w:r>
        <w:rPr>
          <w:rFonts w:hint="eastAsia" w:ascii="仿宋_GB2312" w:eastAsia="仿宋_GB2312"/>
          <w:sz w:val="32"/>
          <w:szCs w:val="32"/>
          <w:lang w:eastAsia="zh-CN"/>
        </w:rPr>
        <w:t>确保农地农用，符合当地粮食生产等产业规划，不得弃耕抛荒，不得破坏农业综合生产能力和农业生态环境</w:t>
      </w:r>
      <w:bookmarkEnd w:id="0"/>
      <w:r>
        <w:rPr>
          <w:rFonts w:hint="eastAsia" w:ascii="仿宋_GB2312" w:eastAsia="仿宋_GB2312"/>
          <w:sz w:val="32"/>
          <w:szCs w:val="32"/>
          <w:lang w:eastAsia="zh-CN"/>
        </w:rPr>
        <w:t>。</w:t>
      </w:r>
    </w:p>
    <w:p w14:paraId="0F66600E">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、租赁期间，</w:t>
      </w:r>
      <w:r>
        <w:rPr>
          <w:rFonts w:hint="eastAsia" w:ascii="仿宋_GB2312" w:eastAsia="仿宋_GB2312"/>
          <w:sz w:val="32"/>
          <w:szCs w:val="32"/>
          <w:lang w:eastAsia="zh-CN"/>
        </w:rPr>
        <w:t>乙方依据有关法律法规保护出租土地，禁止改变出租土地的农业用途，禁止占用出租土地建窑、建坟或者擅自在出租土地上建房、挖砂、采石、采矿、取土等，禁止占用出租的永久基本农田发展林果业和挖塘养鱼。</w:t>
      </w:r>
      <w:bookmarkStart w:id="1" w:name="_GoBack"/>
      <w:bookmarkEnd w:id="1"/>
    </w:p>
    <w:p w14:paraId="0072B4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第七条</w:t>
      </w:r>
      <w:r>
        <w:rPr>
          <w:rFonts w:hint="eastAsia" w:ascii="黑体" w:hAnsi="黑体" w:eastAsia="黑体"/>
          <w:bCs/>
          <w:sz w:val="32"/>
          <w:szCs w:val="32"/>
          <w:lang w:val="en-US" w:eastAsia="zh-CN"/>
        </w:rPr>
        <w:t xml:space="preserve">  </w:t>
      </w:r>
      <w:r>
        <w:rPr>
          <w:rFonts w:hint="eastAsia" w:ascii="黑体" w:hAnsi="黑体" w:eastAsia="黑体"/>
          <w:bCs/>
          <w:sz w:val="32"/>
          <w:szCs w:val="32"/>
        </w:rPr>
        <w:t>合同解除</w:t>
      </w:r>
    </w:p>
    <w:p w14:paraId="5870DC94">
      <w:pPr>
        <w:pStyle w:val="9"/>
        <w:spacing w:after="0" w:line="520" w:lineRule="exact"/>
        <w:ind w:firstLine="640" w:firstLineChars="200"/>
        <w:jc w:val="both"/>
        <w:rPr>
          <w:rFonts w:hint="eastAsia" w:ascii="仿宋_GB2312" w:eastAsia="仿宋_GB2312" w:hAnsiTheme="minorHAnsi" w:cstheme="minorBidi"/>
          <w:color w:val="auto"/>
          <w:kern w:val="2"/>
          <w:sz w:val="32"/>
          <w:szCs w:val="32"/>
          <w:lang w:val="en-US" w:eastAsia="zh-CN" w:bidi="ar-SA"/>
        </w:rPr>
      </w:pPr>
      <w:r>
        <w:rPr>
          <w:rFonts w:hint="eastAsia" w:ascii="仿宋_GB2312" w:eastAsia="仿宋_GB2312"/>
          <w:sz w:val="32"/>
          <w:szCs w:val="32"/>
        </w:rPr>
        <w:t>（一）</w:t>
      </w:r>
      <w:r>
        <w:rPr>
          <w:rFonts w:hint="eastAsia" w:ascii="仿宋_GB2312" w:eastAsia="仿宋_GB2312" w:hAnsiTheme="minorHAnsi" w:cstheme="minorBidi"/>
          <w:color w:val="auto"/>
          <w:kern w:val="2"/>
          <w:sz w:val="32"/>
          <w:szCs w:val="32"/>
          <w:lang w:val="en-US" w:eastAsia="zh-CN" w:bidi="ar-SA"/>
        </w:rPr>
        <w:t>根据需要，合同有效期间，甲方需要此块土地进行项目建设，乙方须无条件归还，对于乙方的损失，不予补偿，乙方不得提出任何补偿条件。</w:t>
      </w:r>
    </w:p>
    <w:p w14:paraId="3F54E3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）乙方有下列情形之一的，甲方有权单方面解除合同，收回</w:t>
      </w:r>
      <w:r>
        <w:rPr>
          <w:rFonts w:hint="eastAsia" w:ascii="仿宋_GB2312" w:eastAsia="仿宋_GB2312"/>
          <w:sz w:val="32"/>
          <w:szCs w:val="32"/>
          <w:lang w:eastAsia="zh-CN"/>
        </w:rPr>
        <w:t>土地</w:t>
      </w:r>
      <w:r>
        <w:rPr>
          <w:rFonts w:hint="eastAsia" w:ascii="仿宋_GB2312" w:eastAsia="仿宋_GB2312"/>
          <w:sz w:val="32"/>
          <w:szCs w:val="32"/>
        </w:rPr>
        <w:t>：</w:t>
      </w:r>
    </w:p>
    <w:p w14:paraId="440C84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1、未按约定期限支付租金达20日的；</w:t>
      </w:r>
    </w:p>
    <w:p w14:paraId="2BD430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2、未经甲方书面同意擅自改变该</w:t>
      </w:r>
      <w:r>
        <w:rPr>
          <w:rFonts w:hint="eastAsia" w:ascii="仿宋_GB2312" w:eastAsia="仿宋_GB2312"/>
          <w:sz w:val="32"/>
          <w:szCs w:val="32"/>
          <w:lang w:eastAsia="zh-CN"/>
        </w:rPr>
        <w:t>土地</w:t>
      </w:r>
      <w:r>
        <w:rPr>
          <w:rFonts w:hint="eastAsia" w:ascii="仿宋_GB2312" w:eastAsia="仿宋_GB2312"/>
          <w:sz w:val="32"/>
          <w:szCs w:val="32"/>
        </w:rPr>
        <w:t>用途的；</w:t>
      </w:r>
    </w:p>
    <w:p w14:paraId="1DBF4E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3、擅自装修、装饰、拆改变动</w:t>
      </w:r>
      <w:r>
        <w:rPr>
          <w:rFonts w:hint="eastAsia" w:ascii="仿宋_GB2312" w:eastAsia="仿宋_GB2312"/>
          <w:sz w:val="32"/>
          <w:szCs w:val="32"/>
          <w:lang w:eastAsia="zh-CN"/>
        </w:rPr>
        <w:t>土地</w:t>
      </w:r>
      <w:r>
        <w:rPr>
          <w:rFonts w:hint="eastAsia" w:ascii="仿宋_GB2312" w:eastAsia="仿宋_GB2312"/>
          <w:sz w:val="32"/>
          <w:szCs w:val="32"/>
        </w:rPr>
        <w:t>或改变其主体结构的；</w:t>
      </w:r>
    </w:p>
    <w:p w14:paraId="13BA16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4、转租、分租、出借、转让该</w:t>
      </w:r>
      <w:r>
        <w:rPr>
          <w:rFonts w:hint="eastAsia" w:ascii="仿宋_GB2312" w:eastAsia="仿宋_GB2312"/>
          <w:sz w:val="32"/>
          <w:szCs w:val="32"/>
          <w:lang w:eastAsia="zh-CN"/>
        </w:rPr>
        <w:t>土地</w:t>
      </w:r>
      <w:r>
        <w:rPr>
          <w:rFonts w:hint="eastAsia" w:ascii="仿宋_GB2312" w:eastAsia="仿宋_GB2312"/>
          <w:sz w:val="32"/>
          <w:szCs w:val="32"/>
        </w:rPr>
        <w:t>的；</w:t>
      </w:r>
    </w:p>
    <w:p w14:paraId="66F727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5、利用该</w:t>
      </w:r>
      <w:r>
        <w:rPr>
          <w:rFonts w:hint="eastAsia" w:ascii="仿宋_GB2312" w:eastAsia="仿宋_GB2312"/>
          <w:sz w:val="32"/>
          <w:szCs w:val="32"/>
          <w:lang w:eastAsia="zh-CN"/>
        </w:rPr>
        <w:t>土地</w:t>
      </w:r>
      <w:r>
        <w:rPr>
          <w:rFonts w:hint="eastAsia" w:ascii="仿宋_GB2312" w:eastAsia="仿宋_GB2312"/>
          <w:sz w:val="32"/>
          <w:szCs w:val="32"/>
        </w:rPr>
        <w:t>存放危险物品或有违法、违规行为的；</w:t>
      </w:r>
    </w:p>
    <w:p w14:paraId="02135F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6、逾期20日未支付按合同约定应当由其承担的费用的；</w:t>
      </w:r>
    </w:p>
    <w:p w14:paraId="2E4D8B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7、未按合同约定从事不得从事的生产经营性活动的。</w:t>
      </w:r>
    </w:p>
    <w:p w14:paraId="2833FB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因上述情形解除租赁合同，乙方在租赁</w:t>
      </w:r>
      <w:r>
        <w:rPr>
          <w:rFonts w:hint="eastAsia" w:ascii="仿宋_GB2312" w:eastAsia="仿宋_GB2312"/>
          <w:sz w:val="32"/>
          <w:szCs w:val="32"/>
          <w:lang w:eastAsia="zh-CN"/>
        </w:rPr>
        <w:t>土地</w:t>
      </w:r>
      <w:r>
        <w:rPr>
          <w:rFonts w:hint="eastAsia" w:ascii="仿宋_GB2312" w:eastAsia="仿宋_GB2312"/>
          <w:sz w:val="32"/>
          <w:szCs w:val="32"/>
        </w:rPr>
        <w:t>内添置的资产无偿归属甲方所有。乙方有上述情形之一的，自甲方终止合同的通知到达乙方时，本合同立即终止。</w:t>
      </w:r>
    </w:p>
    <w:p w14:paraId="176017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第八条</w:t>
      </w:r>
      <w:r>
        <w:rPr>
          <w:rFonts w:hint="eastAsia" w:ascii="黑体" w:hAnsi="黑体" w:eastAsia="黑体"/>
          <w:bCs/>
          <w:sz w:val="32"/>
          <w:szCs w:val="32"/>
          <w:lang w:val="en-US" w:eastAsia="zh-CN"/>
        </w:rPr>
        <w:t xml:space="preserve">  </w:t>
      </w:r>
      <w:r>
        <w:rPr>
          <w:rFonts w:hint="eastAsia" w:ascii="黑体" w:hAnsi="黑体" w:eastAsia="黑体"/>
          <w:bCs/>
          <w:sz w:val="32"/>
          <w:szCs w:val="32"/>
        </w:rPr>
        <w:t>合同期满</w:t>
      </w:r>
    </w:p>
    <w:p w14:paraId="410A55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合同到期前，乙方若愿意继续承租的，应按照相关规定参加新一轮</w:t>
      </w:r>
      <w:r>
        <w:rPr>
          <w:rFonts w:hint="eastAsia" w:ascii="仿宋_GB2312" w:eastAsia="仿宋_GB2312"/>
          <w:sz w:val="32"/>
          <w:szCs w:val="32"/>
          <w:lang w:eastAsia="zh-CN"/>
        </w:rPr>
        <w:t>土地</w:t>
      </w:r>
      <w:r>
        <w:rPr>
          <w:rFonts w:hint="eastAsia" w:ascii="仿宋_GB2312" w:eastAsia="仿宋_GB2312"/>
          <w:sz w:val="32"/>
          <w:szCs w:val="32"/>
        </w:rPr>
        <w:t>招租竞标。如果乙方中标，双方从新签订《租赁合同》，若乙方未能中标，应按约定日期清场搬离，归还甲方</w:t>
      </w:r>
      <w:r>
        <w:rPr>
          <w:rFonts w:hint="eastAsia" w:ascii="仿宋_GB2312" w:eastAsia="仿宋_GB2312"/>
          <w:sz w:val="32"/>
          <w:szCs w:val="32"/>
          <w:lang w:eastAsia="zh-CN"/>
        </w:rPr>
        <w:t>土地</w:t>
      </w:r>
      <w:r>
        <w:rPr>
          <w:rFonts w:hint="eastAsia" w:ascii="仿宋_GB2312" w:eastAsia="仿宋_GB2312"/>
          <w:sz w:val="32"/>
          <w:szCs w:val="32"/>
        </w:rPr>
        <w:t>。</w:t>
      </w:r>
    </w:p>
    <w:p w14:paraId="4B518BB2">
      <w:pPr>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第九条</w:t>
      </w:r>
      <w:r>
        <w:rPr>
          <w:rFonts w:hint="eastAsia" w:ascii="黑体" w:hAnsi="黑体" w:eastAsia="黑体"/>
          <w:sz w:val="32"/>
          <w:szCs w:val="32"/>
          <w:lang w:val="en-US" w:eastAsia="zh-CN"/>
        </w:rPr>
        <w:t xml:space="preserve">  </w:t>
      </w:r>
      <w:r>
        <w:rPr>
          <w:rFonts w:hint="eastAsia" w:ascii="黑体" w:hAnsi="黑体" w:eastAsia="黑体"/>
          <w:sz w:val="32"/>
          <w:szCs w:val="32"/>
        </w:rPr>
        <w:t>违约责任</w:t>
      </w:r>
    </w:p>
    <w:p w14:paraId="4F70F3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1、乙方未按约定支付租金的，除仍应及时如数补交租金外，每逾期一天，应按全年租金20‰向甲方支付违约金。</w:t>
      </w:r>
    </w:p>
    <w:p w14:paraId="2AF4F2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2、乙方有本合同第</w:t>
      </w: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条第</w:t>
      </w:r>
      <w:r>
        <w:rPr>
          <w:rFonts w:hint="eastAsia" w:ascii="仿宋_GB2312" w:eastAsia="仿宋_GB2312"/>
          <w:color w:val="000000" w:themeColor="text1"/>
          <w:sz w:val="32"/>
          <w:szCs w:val="32"/>
          <w:lang w:eastAsia="zh-CN"/>
          <w14:textFill>
            <w14:solidFill>
              <w14:schemeClr w14:val="tx1"/>
            </w14:solidFill>
          </w14:textFill>
        </w:rPr>
        <w:t>二</w:t>
      </w:r>
      <w:r>
        <w:rPr>
          <w:rFonts w:hint="eastAsia" w:ascii="仿宋_GB2312" w:eastAsia="仿宋_GB2312"/>
          <w:color w:val="000000" w:themeColor="text1"/>
          <w:sz w:val="32"/>
          <w:szCs w:val="32"/>
          <w14:textFill>
            <w14:solidFill>
              <w14:schemeClr w14:val="tx1"/>
            </w14:solidFill>
          </w14:textFill>
        </w:rPr>
        <w:t>款第2、3、4、5项约定情形之一的，除甲方有权解除合同外，乙方赔偿实际经济损失，还应向甲方支付五个月租金作为违约金。</w:t>
      </w:r>
    </w:p>
    <w:p w14:paraId="0B053C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3、乙方未按约定支付违约金，甲方有权从履约保证金中直接扣除，不足部分乙方应予以补齐。</w:t>
      </w:r>
    </w:p>
    <w:p w14:paraId="678327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4、本条约定不影响违约方按照本合同其他条款应履行的义务与应承担的责任。</w:t>
      </w:r>
    </w:p>
    <w:p w14:paraId="508475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第十条</w:t>
      </w:r>
      <w:r>
        <w:rPr>
          <w:rFonts w:hint="eastAsia" w:ascii="黑体" w:hAnsi="黑体" w:eastAsia="黑体"/>
          <w:bCs/>
          <w:sz w:val="32"/>
          <w:szCs w:val="32"/>
          <w:lang w:val="en-US" w:eastAsia="zh-CN"/>
        </w:rPr>
        <w:t xml:space="preserve">  </w:t>
      </w:r>
      <w:r>
        <w:rPr>
          <w:rFonts w:hint="eastAsia" w:ascii="黑体" w:hAnsi="黑体" w:eastAsia="黑体"/>
          <w:bCs/>
          <w:sz w:val="32"/>
          <w:szCs w:val="32"/>
        </w:rPr>
        <w:t>争议解决方式</w:t>
      </w:r>
    </w:p>
    <w:p w14:paraId="3A8676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因履行本合同发生的争议，由双方当事人协商解决；协商或调解不能解决的，依法向甲方所在地有管辖权的人民法院起诉。</w:t>
      </w:r>
    </w:p>
    <w:p w14:paraId="333737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第十一条</w:t>
      </w:r>
      <w:r>
        <w:rPr>
          <w:rFonts w:hint="eastAsia" w:ascii="黑体" w:hAnsi="黑体" w:eastAsia="黑体"/>
          <w:bCs/>
          <w:sz w:val="32"/>
          <w:szCs w:val="32"/>
          <w:lang w:val="en-US" w:eastAsia="zh-CN"/>
        </w:rPr>
        <w:t xml:space="preserve">  </w:t>
      </w:r>
      <w:r>
        <w:rPr>
          <w:rFonts w:hint="eastAsia" w:ascii="黑体" w:hAnsi="黑体" w:eastAsia="黑体"/>
          <w:bCs/>
          <w:sz w:val="32"/>
          <w:szCs w:val="32"/>
        </w:rPr>
        <w:t>其他约定事项</w:t>
      </w:r>
    </w:p>
    <w:p w14:paraId="36FDA5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1、乙方需合法经营，服从相关部门和出租单位管理，自己承担经营风险，不得污染环境。出现以上问题，直接解除终止合同，并报告相关部门追究相关责任，一切责任均由乙方承担，造成任何损失由乙方赔偿。</w:t>
      </w:r>
    </w:p>
    <w:p w14:paraId="50F312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、租赁期内及乙方逾期返还期间，租赁</w:t>
      </w:r>
      <w:r>
        <w:rPr>
          <w:rFonts w:hint="eastAsia" w:ascii="仿宋_GB2312" w:eastAsia="仿宋_GB2312"/>
          <w:sz w:val="32"/>
          <w:szCs w:val="32"/>
          <w:lang w:eastAsia="zh-CN"/>
        </w:rPr>
        <w:t>土地</w:t>
      </w:r>
      <w:r>
        <w:rPr>
          <w:rFonts w:hint="eastAsia" w:ascii="仿宋_GB2312" w:eastAsia="仿宋_GB2312"/>
          <w:sz w:val="32"/>
          <w:szCs w:val="32"/>
        </w:rPr>
        <w:t>及附属设施设备范围内的消防、防盗等工作由乙方负责，若发生消防事故、失窃等致甲方或任何第三方人身、财产损害的，一切责任由乙方承担。</w:t>
      </w:r>
    </w:p>
    <w:p w14:paraId="2E2C47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、如果因乙方违约，导致甲方诉讼的，乙方承担甲方聘请律师费、诉讼费等费用。</w:t>
      </w:r>
    </w:p>
    <w:p w14:paraId="103C77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、本合同未尽事宜，经双方共同协商签订补充协议。本合同和补充协议中未规定的事项，遵照中华人民共和国有关法律、法规和政策执行。</w:t>
      </w:r>
    </w:p>
    <w:p w14:paraId="4A22E0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、本合同经双方负责人、授权代表签字或盖章后生效。甲、乙双方自觉接受财政部门、国资部门的监督管理。</w:t>
      </w:r>
    </w:p>
    <w:p w14:paraId="02D818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、本合同一式三份（甲方、乙方各执一份，产权交易机构存一份备案）。</w:t>
      </w:r>
    </w:p>
    <w:p w14:paraId="70814F73">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14:paraId="5AED64FE">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甲方（章）</w:t>
      </w:r>
      <w:r>
        <w:rPr>
          <w:rFonts w:hint="eastAsia" w:ascii="仿宋_GB2312" w:eastAsia="仿宋_GB2312"/>
          <w:sz w:val="32"/>
          <w:szCs w:val="32"/>
          <w:lang w:val="en-US" w:eastAsia="zh-CN"/>
        </w:rPr>
        <w:t xml:space="preserve">                     </w:t>
      </w:r>
      <w:r>
        <w:rPr>
          <w:rFonts w:hint="eastAsia" w:ascii="仿宋_GB2312" w:eastAsia="仿宋_GB2312"/>
          <w:sz w:val="32"/>
          <w:szCs w:val="32"/>
        </w:rPr>
        <w:t>乙方（章）</w:t>
      </w:r>
    </w:p>
    <w:p w14:paraId="551A2E9F">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法定代表人：</w:t>
      </w:r>
      <w:r>
        <w:rPr>
          <w:rFonts w:hint="eastAsia" w:ascii="仿宋_GB2312" w:eastAsia="仿宋_GB2312"/>
          <w:sz w:val="32"/>
          <w:szCs w:val="32"/>
          <w:lang w:val="en-US" w:eastAsia="zh-CN"/>
        </w:rPr>
        <w:t xml:space="preserve">                   </w:t>
      </w:r>
      <w:r>
        <w:rPr>
          <w:rFonts w:hint="eastAsia" w:ascii="仿宋_GB2312" w:eastAsia="仿宋_GB2312"/>
          <w:sz w:val="32"/>
          <w:szCs w:val="32"/>
        </w:rPr>
        <w:t>法定代表人：</w:t>
      </w:r>
    </w:p>
    <w:p w14:paraId="0B51A677">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委托代理人：</w:t>
      </w:r>
      <w:r>
        <w:rPr>
          <w:rFonts w:hint="eastAsia" w:ascii="仿宋_GB2312" w:eastAsia="仿宋_GB2312"/>
          <w:sz w:val="32"/>
          <w:szCs w:val="32"/>
          <w:lang w:val="en-US" w:eastAsia="zh-CN"/>
        </w:rPr>
        <w:t xml:space="preserve">                   </w:t>
      </w:r>
      <w:r>
        <w:rPr>
          <w:rFonts w:hint="eastAsia" w:ascii="仿宋_GB2312" w:eastAsia="仿宋_GB2312"/>
          <w:sz w:val="32"/>
          <w:szCs w:val="32"/>
        </w:rPr>
        <w:t>委托代理人：</w:t>
      </w:r>
    </w:p>
    <w:p w14:paraId="11509ECA">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联系电话：</w:t>
      </w:r>
      <w:r>
        <w:rPr>
          <w:rFonts w:hint="eastAsia" w:ascii="仿宋_GB2312" w:eastAsia="仿宋_GB2312"/>
          <w:sz w:val="32"/>
          <w:szCs w:val="32"/>
          <w:lang w:val="en-US" w:eastAsia="zh-CN"/>
        </w:rPr>
        <w:t xml:space="preserve">                      </w:t>
      </w:r>
      <w:r>
        <w:rPr>
          <w:rFonts w:hint="eastAsia" w:ascii="仿宋_GB2312" w:eastAsia="仿宋_GB2312"/>
          <w:sz w:val="32"/>
          <w:szCs w:val="32"/>
        </w:rPr>
        <w:t>联系电话：</w:t>
      </w:r>
    </w:p>
    <w:p w14:paraId="10F2CC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lang w:eastAsia="zh-CN"/>
        </w:rPr>
      </w:pPr>
    </w:p>
    <w:p w14:paraId="0B8D0E97">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14:paraId="2ED39B57">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ascii="仿宋_GB2312" w:eastAsia="仿宋_GB2312"/>
          <w:sz w:val="32"/>
          <w:szCs w:val="32"/>
        </w:rPr>
      </w:pPr>
      <w:r>
        <w:rPr>
          <w:rFonts w:hint="eastAsia" w:ascii="仿宋_GB2312" w:eastAsia="仿宋_GB2312"/>
          <w:sz w:val="32"/>
          <w:szCs w:val="32"/>
        </w:rPr>
        <w:t>年</w:t>
      </w:r>
      <w:r>
        <w:rPr>
          <w:rFonts w:hint="eastAsia" w:ascii="仿宋_GB2312" w:eastAsia="仿宋_GB2312"/>
          <w:sz w:val="32"/>
          <w:szCs w:val="32"/>
          <w:lang w:val="en-US" w:eastAsia="zh-CN"/>
        </w:rPr>
        <w:t xml:space="preserve">    </w:t>
      </w:r>
      <w:r>
        <w:rPr>
          <w:rFonts w:hint="eastAsia" w:ascii="仿宋_GB2312" w:eastAsia="仿宋_GB2312"/>
          <w:sz w:val="32"/>
          <w:szCs w:val="32"/>
        </w:rPr>
        <w:t>月</w:t>
      </w:r>
      <w:r>
        <w:rPr>
          <w:rFonts w:hint="eastAsia" w:ascii="仿宋_GB2312" w:eastAsia="仿宋_GB2312"/>
          <w:sz w:val="32"/>
          <w:szCs w:val="32"/>
          <w:lang w:val="en-US" w:eastAsia="zh-CN"/>
        </w:rPr>
        <w:t xml:space="preserve">     </w:t>
      </w:r>
      <w:r>
        <w:rPr>
          <w:rFonts w:hint="eastAsia" w:ascii="仿宋_GB2312" w:eastAsia="仿宋_GB2312"/>
          <w:sz w:val="32"/>
          <w:szCs w:val="32"/>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MingLiU">
    <w:panose1 w:val="02020509000000000000"/>
    <w:charset w:val="88"/>
    <w:family w:val="modern"/>
    <w:pitch w:val="default"/>
    <w:sig w:usb0="A00002FF" w:usb1="28CFFCFA" w:usb2="00000016" w:usb3="00000000" w:csb0="0010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81FC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EF5B21">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EF5B21">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NTE0YjY0N2ZlOTE3OGViZmU0M2ZjMzhhMzY5MjEifQ=="/>
  </w:docVars>
  <w:rsids>
    <w:rsidRoot w:val="0023009A"/>
    <w:rsid w:val="000057FE"/>
    <w:rsid w:val="001B5528"/>
    <w:rsid w:val="0023009A"/>
    <w:rsid w:val="0046388C"/>
    <w:rsid w:val="00476C30"/>
    <w:rsid w:val="00A419E3"/>
    <w:rsid w:val="00B03670"/>
    <w:rsid w:val="00B476AB"/>
    <w:rsid w:val="00B47B70"/>
    <w:rsid w:val="00D26EC9"/>
    <w:rsid w:val="00D53BB5"/>
    <w:rsid w:val="00E53FF2"/>
    <w:rsid w:val="00EA3793"/>
    <w:rsid w:val="00EB721A"/>
    <w:rsid w:val="00F1592F"/>
    <w:rsid w:val="00FD0B44"/>
    <w:rsid w:val="0AD11215"/>
    <w:rsid w:val="155B0F02"/>
    <w:rsid w:val="1B587648"/>
    <w:rsid w:val="246715F3"/>
    <w:rsid w:val="24677DDC"/>
    <w:rsid w:val="25657C54"/>
    <w:rsid w:val="286104B5"/>
    <w:rsid w:val="2A9D696E"/>
    <w:rsid w:val="2ED410E1"/>
    <w:rsid w:val="33027FE3"/>
    <w:rsid w:val="3E25177D"/>
    <w:rsid w:val="43413263"/>
    <w:rsid w:val="458D6256"/>
    <w:rsid w:val="49D1732F"/>
    <w:rsid w:val="4B4E2A2C"/>
    <w:rsid w:val="51065CE5"/>
    <w:rsid w:val="610A12FE"/>
    <w:rsid w:val="61334E5D"/>
    <w:rsid w:val="662E2405"/>
    <w:rsid w:val="69A16253"/>
    <w:rsid w:val="6D253D5A"/>
    <w:rsid w:val="75C42308"/>
    <w:rsid w:val="77F65159"/>
    <w:rsid w:val="79894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autoRedefine/>
    <w:qFormat/>
    <w:uiPriority w:val="34"/>
    <w:pPr>
      <w:ind w:firstLine="420" w:firstLineChars="200"/>
    </w:pPr>
  </w:style>
  <w:style w:type="character" w:customStyle="1" w:styleId="7">
    <w:name w:val="页眉 字符"/>
    <w:basedOn w:val="5"/>
    <w:link w:val="3"/>
    <w:autoRedefine/>
    <w:qFormat/>
    <w:uiPriority w:val="99"/>
    <w:rPr>
      <w:sz w:val="18"/>
      <w:szCs w:val="18"/>
    </w:rPr>
  </w:style>
  <w:style w:type="character" w:customStyle="1" w:styleId="8">
    <w:name w:val="页脚 字符"/>
    <w:basedOn w:val="5"/>
    <w:link w:val="2"/>
    <w:autoRedefine/>
    <w:qFormat/>
    <w:uiPriority w:val="99"/>
    <w:rPr>
      <w:sz w:val="18"/>
      <w:szCs w:val="18"/>
    </w:rPr>
  </w:style>
  <w:style w:type="paragraph" w:customStyle="1" w:styleId="9">
    <w:name w:val="Table caption|1"/>
    <w:basedOn w:val="1"/>
    <w:autoRedefine/>
    <w:qFormat/>
    <w:uiPriority w:val="0"/>
    <w:pPr>
      <w:spacing w:after="60"/>
    </w:pPr>
    <w:rPr>
      <w:rFonts w:ascii="MingLiU" w:hAnsi="MingLiU" w:eastAsia="MingLiU" w:cs="MingLiU"/>
      <w:color w:val="3F3C4A"/>
      <w:sz w:val="19"/>
      <w:szCs w:val="19"/>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83C1A9-4523-46F1-B09F-02EABE109D80}">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2674</Words>
  <Characters>2705</Characters>
  <Lines>21</Lines>
  <Paragraphs>6</Paragraphs>
  <TotalTime>4</TotalTime>
  <ScaleCrop>false</ScaleCrop>
  <LinksUpToDate>false</LinksUpToDate>
  <CharactersWithSpaces>2817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2024-03-19T03:57:00Z</dcterms:created>
  <dc:creator>administered</dc:creator>
  <cp:lastModifiedBy>№Ю℃¶</cp:lastModifiedBy>
  <cp:lastPrinted>2025-07-17T07:23:00Z</cp:lastPrinted>
  <dcterms:modified xsi:type="dcterms:W3CDTF">2026-04-03T00:56:34Z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79EEB7AD938E4820ABD14947FD5CDA01_13</vt:lpwstr>
  </property>
  <property fmtid="{D5CDD505-2E9C-101B-9397-08002B2CF9AE}" pid="4" name="KSOTemplateDocerSaveRecord">
    <vt:lpwstr>eyJoZGlkIjoiMDVlZDlmYmE1YmFhODllNTI2MWUyM2I3MTI1Nzc5NzAiLCJ1c2VySWQiOiIyNDQ4ODY3NDkifQ==</vt:lpwstr>
  </property>
</Properties>
</file>