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C8FE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center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赤峰市林东第一中学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土地承包合同</w:t>
      </w:r>
    </w:p>
    <w:p w14:paraId="35B1B82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出租方（甲方）：______ 统一社会信用代码：_______承包方（乙方）：_______身份证号：_____________</w:t>
      </w:r>
    </w:p>
    <w:p w14:paraId="3069C19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依据《中华人民共和国民法典》《中华人民共和国土地管理法》《中华人民共和国农村土地承包法》等相关法律法规，甲乙双方本着平等自愿、公平合理、诚实信用原则，经协商一致，订立本合同，以资共同信守。</w:t>
      </w:r>
    </w:p>
    <w:p w14:paraId="0A756F4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一、承包土地基本情况</w:t>
      </w:r>
    </w:p>
    <w:p w14:paraId="280F08E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土地位置：林东农场北侧</w:t>
      </w:r>
    </w:p>
    <w:p w14:paraId="593053D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土地面积：______亩（园田）</w:t>
      </w:r>
    </w:p>
    <w:p w14:paraId="52B06F2F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附属设施：房屋 1 间、大口井 1 眼</w:t>
      </w:r>
    </w:p>
    <w:p w14:paraId="1DA939A7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土地用途：农业耕种（不得改变土地农业用途）</w:t>
      </w:r>
    </w:p>
    <w:p w14:paraId="7431321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承包期限：自______年____月____日起至______年____月____日止，共计____年。</w:t>
      </w:r>
    </w:p>
    <w:p w14:paraId="771C11A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二、承包费用及支付方式</w:t>
      </w:r>
    </w:p>
    <w:p w14:paraId="52C1BC47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每年承包费：人民币______元（大写：____________________元整）。</w:t>
      </w:r>
    </w:p>
    <w:p w14:paraId="42AE1BC6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  <w:highlight w:val="none"/>
        </w:rPr>
        <w:t>支付方式：第 1 年度承包费于合同签订当日一次性付清；第 2、3 年度承包费于每年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  <w:highlight w:val="none"/>
          <w:lang w:val="en-US" w:eastAsia="zh-CN"/>
        </w:rPr>
        <w:t>4月10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  <w:highlight w:val="none"/>
        </w:rPr>
        <w:t>日前一次性付清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  <w:t>。</w:t>
      </w:r>
    </w:p>
    <w:p w14:paraId="0CF0F3A7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乙方逾期支付不超过15 日的，按应付金额每日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0.5‰支付违约金；逾期超过15 日，视为根本违约，甲方有权解除合同、收回土地。</w:t>
      </w:r>
    </w:p>
    <w:p w14:paraId="43A1F9F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三、附属设施使用与维修</w:t>
      </w:r>
    </w:p>
    <w:p w14:paraId="0BA9CA95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乙方可合理使用房屋及大口井，不得人为损坏、擅自改造。</w:t>
      </w:r>
    </w:p>
    <w:p w14:paraId="5F630647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维修责任：自然损耗、老化由甲方负责维修；乙方使用不当、人为损坏由乙方负责维修并承担费用。</w:t>
      </w:r>
    </w:p>
    <w:p w14:paraId="2B32A600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乙方不得利用大口井对外有偿浇灌本合同约定范围以外的土地。</w:t>
      </w:r>
    </w:p>
    <w:p w14:paraId="52A4C08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四、土地使用与经营管理</w:t>
      </w:r>
    </w:p>
    <w:p w14:paraId="07F6BB74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乙方应保持土地完整，按时翻耙，保护地力、防止水土流失。</w:t>
      </w:r>
    </w:p>
    <w:p w14:paraId="49CF2DAA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乙方享有合法农业生产经营权，禁止从事下列行为：改变土地农业用途；建设永久性建筑物、构筑物；从事严重破坏地力的生产活动（如过度耗地型种植、取土、挖砂等）。</w:t>
      </w:r>
    </w:p>
    <w:p w14:paraId="44F169B5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乙方因农业生产需要搭建临时简易设施（棚架、晾晒场、灌溉管带等），应提前告知甲方，合同期满自行拆除并恢复原状。</w:t>
      </w:r>
    </w:p>
    <w:p w14:paraId="25D5C81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五、合同期满与资产处理</w:t>
      </w:r>
    </w:p>
    <w:p w14:paraId="505DB87D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承包期满，乙方应将土地及附属设施按正常使用状态交还甲方。</w:t>
      </w:r>
    </w:p>
    <w:p w14:paraId="6D61CC64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乙方自行投入的可移动设施、设备、青苗，由乙方自行处置；</w:t>
      </w:r>
    </w:p>
    <w:p w14:paraId="68F05015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与土地附合、不可拆除的改良投入，甲方不予补偿，法律法规另有规定除外。</w:t>
      </w:r>
    </w:p>
    <w:p w14:paraId="07CE1CB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六、不可抗力与政策征收</w:t>
      </w:r>
    </w:p>
    <w:p w14:paraId="2B7FB43A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因地震、洪水、旱灾等不可抗力导致无法正常经营的，互不承担违约责任，甲方按实际未使用期间退还对应承包费。</w:t>
      </w:r>
    </w:p>
    <w:p w14:paraId="25015EBF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因国家征收、征用、土地规划调整、政策变化导致合同无法履行的，本合同自动终止：甲方退还剩余租期的承包费；青苗补偿费、地上附着物补偿费、乙方投入损失补偿归乙方所有；土地所有权、土地补偿费等归甲方或权利人所有。</w:t>
      </w:r>
    </w:p>
    <w:p w14:paraId="3549C0F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七、违约责任</w:t>
      </w:r>
    </w:p>
    <w:p w14:paraId="75543256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乙方违约（擅自改造、改变用途、对外供水、破坏地力、逾期缴费等），甲方有权限期整改；拒不整改的，甲方可解除合同、收回土地。</w:t>
      </w:r>
    </w:p>
    <w:p w14:paraId="01E48B21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违约金以实际损失为限，甲方不得无故没收全部承包费；乙方已支付费用中未实际使用期间的部分，甲方应予退还。</w:t>
      </w:r>
    </w:p>
    <w:p w14:paraId="7DA5D039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甲方违约（无故收回土地、拒不履行维修义务等），应赔偿乙方合理损失并退还剩余承包费。</w:t>
      </w:r>
    </w:p>
    <w:p w14:paraId="081145D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八、其他约定</w:t>
      </w:r>
    </w:p>
    <w:p w14:paraId="0C79564D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本合同未尽事宜，双方可签订补充协议，补充协议与本合同具有同等法律效力。</w:t>
      </w:r>
    </w:p>
    <w:p w14:paraId="620D1F1C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因本合同产生争议，双方协商解决；协商不成，向土地所在地人民法院提起诉讼。</w:t>
      </w:r>
    </w:p>
    <w:p w14:paraId="4BE2DFD0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hanging="36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本合同一式两份，甲乙双方各执一份，自双方签字 / 盖章之日起生效。</w:t>
      </w:r>
    </w:p>
    <w:p w14:paraId="7B31282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甲方（签字 / 盖章）：______________日期：______年____月____日</w:t>
      </w:r>
    </w:p>
    <w:p w14:paraId="7FB19D2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乙方（签字 / 按手印）：______________日期：______年____月____日</w:t>
      </w:r>
    </w:p>
    <w:p w14:paraId="50A1AE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743079"/>
    <w:multiLevelType w:val="multilevel"/>
    <w:tmpl w:val="9274307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A722F400"/>
    <w:multiLevelType w:val="multilevel"/>
    <w:tmpl w:val="A722F40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B0F23577"/>
    <w:multiLevelType w:val="multilevel"/>
    <w:tmpl w:val="B0F2357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DDA291B7"/>
    <w:multiLevelType w:val="multilevel"/>
    <w:tmpl w:val="DDA291B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EA99B497"/>
    <w:multiLevelType w:val="multilevel"/>
    <w:tmpl w:val="EA99B49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3BC43C47"/>
    <w:multiLevelType w:val="multilevel"/>
    <w:tmpl w:val="3BC43C4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4F789CF1"/>
    <w:multiLevelType w:val="multilevel"/>
    <w:tmpl w:val="4F789CF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61D1C39B"/>
    <w:multiLevelType w:val="multilevel"/>
    <w:tmpl w:val="61D1C39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077F20"/>
    <w:rsid w:val="0A4D58BE"/>
    <w:rsid w:val="20BC469E"/>
    <w:rsid w:val="7107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1221</Words>
  <Characters>1357</Characters>
  <Lines>0</Lines>
  <Paragraphs>0</Paragraphs>
  <TotalTime>28</TotalTime>
  <ScaleCrop>false</ScaleCrop>
  <LinksUpToDate>false</LinksUpToDate>
  <CharactersWithSpaces>1377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2026-04-24T01:39:00Z</dcterms:created>
  <dc:creator>good time</dc:creator>
  <cp:lastModifiedBy>NTKO</cp:lastModifiedBy>
  <dcterms:modified xsi:type="dcterms:W3CDTF">2026-04-27T08:58:33Z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A0A2A674C56B48349CF449C414CD01E5_13</vt:lpwstr>
  </property>
  <property fmtid="{D5CDD505-2E9C-101B-9397-08002B2CF9AE}" pid="4" name="KSOTemplateDocerSaveRecord">
    <vt:lpwstr>eyJoZGlkIjoiNzcyOGU0OTczNGMyMWQxNWUzNTRjMzY1NjhhNGY2NjYiLCJ1c2VySWQiOiI2MjMzNjU4NTgifQ==</vt:lpwstr>
  </property>
</Properties>
</file>