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5592F1F7">
      <w:pPr>
        <w:spacing w:line="360" w:lineRule="auto"/>
      </w:pPr>
    </w:p>
    <w:p w14:paraId="431AF134">
      <w:pPr>
        <w:spacing w:line="360" w:lineRule="auto"/>
      </w:pPr>
    </w:p>
    <w:p w14:paraId="651CD2F4">
      <w:pPr>
        <w:spacing w:line="360" w:lineRule="auto"/>
      </w:pPr>
    </w:p>
    <w:p w14:paraId="211FAC72">
      <w:pPr>
        <w:spacing w:line="360" w:lineRule="auto"/>
      </w:pPr>
    </w:p>
    <w:p w14:paraId="46343FF0">
      <w:pPr>
        <w:spacing w:line="360" w:lineRule="auto"/>
      </w:pPr>
    </w:p>
    <w:p w14:paraId="41F34301">
      <w:pPr>
        <w:spacing w:line="360" w:lineRule="auto"/>
        <w:sectPr>
          <w:pgSz w:w="11906" w:h="16838"/>
          <w:pgMar w:top="1440" w:right="1689" w:bottom="1440" w:left="1689" w:header="851" w:footer="992" w:gutter="0"/>
          <w:paperSrc/>
          <w:cols w:space="0" w:num="1"/>
          <w:rtlGutter w:val="0"/>
          <w:docGrid w:type="lines" w:linePitch="315" w:charSpace="0"/>
        </w:sectPr>
      </w:pPr>
    </w:p>
    <w:p w14:paraId="0F6513C5">
      <w:pPr>
        <w:spacing w:line="360" w:lineRule="auto"/>
      </w:pPr>
    </w:p>
    <w:p w14:paraId="5D85A590">
      <w:pPr>
        <w:spacing w:line="360" w:lineRule="auto"/>
      </w:pPr>
    </w:p>
    <w:p w14:paraId="6B2D7B2C">
      <w:pPr>
        <w:spacing w:line="360" w:lineRule="auto"/>
      </w:pPr>
    </w:p>
    <w:p w14:paraId="4ADB3C79">
      <w:pPr>
        <w:pStyle w:val="10"/>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r>
        <w:fldChar w:fldCharType="begin"/>
      </w:r>
      <w:r>
        <w:rPr>
          <w:rFonts w:hint="eastAsia"/>
        </w:rPr>
        <w:instrText xml:space="preserve">TOC \o "1-3" \h \z \u</w:instrText>
      </w:r>
      <w:r>
        <w:fldChar w:fldCharType="separate"/>
      </w:r>
      <w:r>
        <w:rPr>
          <w:sz w:val="24"/>
          <w:szCs w:val="24"/>
        </w:rPr>
        <w:fldChar w:fldCharType="begin"/>
      </w:r>
      <w:r>
        <w:rPr>
          <w:sz w:val="24"/>
          <w:szCs w:val="24"/>
        </w:rPr>
        <w:instrText xml:space="preserve"> HYPERLINK \l "_Toc495329463" </w:instrText>
      </w:r>
      <w:r>
        <w:rPr>
          <w:sz w:val="24"/>
          <w:szCs w:val="24"/>
        </w:rPr>
        <w:fldChar w:fldCharType="separate"/>
      </w:r>
      <w:r>
        <w:rPr>
          <w:rStyle w:val="16"/>
          <w:rFonts w:hint="eastAsia"/>
          <w:sz w:val="24"/>
          <w:szCs w:val="24"/>
        </w:rPr>
        <w:t>概述</w:t>
      </w:r>
      <w:r>
        <w:rPr>
          <w:sz w:val="24"/>
          <w:szCs w:val="24"/>
        </w:rPr>
        <w:tab/>
      </w:r>
      <w:r>
        <w:rPr>
          <w:rFonts w:hint="eastAsia"/>
          <w:sz w:val="24"/>
          <w:szCs w:val="24"/>
          <w:lang w:val="en-US" w:eastAsia="zh-CN"/>
        </w:rPr>
        <w:t>2</w:t>
      </w:r>
      <w:r>
        <w:rPr>
          <w:sz w:val="24"/>
          <w:szCs w:val="24"/>
        </w:rPr>
        <w:fldChar w:fldCharType="end"/>
      </w:r>
    </w:p>
    <w:p w14:paraId="57ABC09A">
      <w:pPr>
        <w:pStyle w:val="10"/>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"_Toc495329464" </w:instrText>
      </w:r>
      <w:r>
        <w:rPr>
          <w:sz w:val="24"/>
          <w:szCs w:val="24"/>
        </w:rPr>
        <w:fldChar w:fldCharType="separate"/>
      </w:r>
      <w:r>
        <w:rPr>
          <w:rStyle w:val="16"/>
          <w:sz w:val="24"/>
          <w:szCs w:val="24"/>
        </w:rPr>
        <w:t>1.</w:t>
      </w:r>
      <w:r>
        <w:rPr>
          <w:rStyle w:val="16"/>
          <w:rFonts w:hint="eastAsia"/>
          <w:sz w:val="24"/>
          <w:szCs w:val="24"/>
        </w:rPr>
        <w:t>企业库入库</w:t>
      </w:r>
      <w:r>
        <w:rPr>
          <w:sz w:val="24"/>
          <w:szCs w:val="24"/>
        </w:rPr>
        <w:tab/>
      </w:r>
      <w:r>
        <w:rPr>
          <w:rFonts w:hint="eastAsia"/>
          <w:sz w:val="24"/>
          <w:szCs w:val="24"/>
          <w:lang w:val="en-US" w:eastAsia="zh-CN"/>
        </w:rPr>
        <w:t>2</w:t>
      </w:r>
      <w:r>
        <w:rPr>
          <w:sz w:val="24"/>
          <w:szCs w:val="24"/>
        </w:rPr>
        <w:fldChar w:fldCharType="end"/>
      </w:r>
    </w:p>
    <w:p w14:paraId="7308BB32">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"_Toc495329465" </w:instrText>
      </w:r>
      <w:r>
        <w:rPr>
          <w:sz w:val="24"/>
          <w:szCs w:val="24"/>
        </w:rPr>
        <w:fldChar w:fldCharType="separate"/>
      </w:r>
      <w:r>
        <w:rPr>
          <w:rStyle w:val="16"/>
          <w:sz w:val="24"/>
          <w:szCs w:val="24"/>
        </w:rPr>
        <w:t>1.1</w:t>
      </w:r>
      <w:r>
        <w:rPr>
          <w:rStyle w:val="16"/>
          <w:rFonts w:hint="eastAsia"/>
          <w:sz w:val="24"/>
          <w:szCs w:val="24"/>
        </w:rPr>
        <w:t>注册方法及帮助文档下载</w:t>
      </w:r>
      <w:r>
        <w:rPr>
          <w:sz w:val="24"/>
          <w:szCs w:val="24"/>
        </w:rPr>
        <w:tab/>
      </w:r>
      <w:r>
        <w:rPr>
          <w:rFonts w:hint="eastAsia"/>
          <w:sz w:val="24"/>
          <w:szCs w:val="24"/>
          <w:lang w:val="en-US" w:eastAsia="zh-CN"/>
        </w:rPr>
        <w:t>2</w:t>
      </w:r>
      <w:r>
        <w:rPr>
          <w:sz w:val="24"/>
          <w:szCs w:val="24"/>
        </w:rPr>
        <w:fldChar w:fldCharType="end"/>
      </w:r>
    </w:p>
    <w:p w14:paraId="3102528B">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"_Toc495329466" </w:instrText>
      </w:r>
      <w:r>
        <w:rPr>
          <w:sz w:val="24"/>
          <w:szCs w:val="24"/>
        </w:rPr>
        <w:fldChar w:fldCharType="separate"/>
      </w:r>
      <w:r>
        <w:rPr>
          <w:rStyle w:val="16"/>
          <w:sz w:val="24"/>
          <w:szCs w:val="24"/>
        </w:rPr>
        <w:t>1.2</w:t>
      </w:r>
      <w:r>
        <w:rPr>
          <w:rStyle w:val="16"/>
          <w:rFonts w:hint="eastAsia"/>
          <w:sz w:val="24"/>
          <w:szCs w:val="24"/>
        </w:rPr>
        <w:t>浏览器设置</w:t>
      </w:r>
      <w:r>
        <w:rPr>
          <w:sz w:val="24"/>
          <w:szCs w:val="24"/>
        </w:rPr>
        <w:tab/>
      </w:r>
      <w:r>
        <w:rPr>
          <w:rFonts w:hint="eastAsia"/>
          <w:sz w:val="24"/>
          <w:szCs w:val="24"/>
          <w:lang w:val="en-US" w:eastAsia="zh-CN"/>
        </w:rPr>
        <w:t>3</w:t>
      </w:r>
      <w:r>
        <w:rPr>
          <w:sz w:val="24"/>
          <w:szCs w:val="24"/>
        </w:rPr>
        <w:fldChar w:fldCharType="end"/>
      </w:r>
    </w:p>
    <w:p w14:paraId="41256F32">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"_Toc495329467" </w:instrText>
      </w:r>
      <w:r>
        <w:rPr>
          <w:sz w:val="24"/>
          <w:szCs w:val="24"/>
        </w:rPr>
        <w:fldChar w:fldCharType="separate"/>
      </w:r>
      <w:r>
        <w:rPr>
          <w:rStyle w:val="16"/>
          <w:sz w:val="24"/>
          <w:szCs w:val="24"/>
        </w:rPr>
        <w:t>1.3</w:t>
      </w:r>
      <w:r>
        <w:rPr>
          <w:rStyle w:val="16"/>
          <w:rFonts w:hint="eastAsia"/>
          <w:sz w:val="24"/>
          <w:szCs w:val="24"/>
        </w:rPr>
        <w:t>注册页面操作</w:t>
      </w:r>
      <w:r>
        <w:rPr>
          <w:sz w:val="24"/>
          <w:szCs w:val="24"/>
        </w:rPr>
        <w:tab/>
      </w:r>
      <w:r>
        <w:rPr>
          <w:sz w:val="24"/>
          <w:szCs w:val="24"/>
        </w:rPr>
        <w:fldChar w:fldCharType="begin"/>
      </w:r>
      <w:r>
        <w:rPr>
          <w:sz w:val="24"/>
          <w:szCs w:val="24"/>
        </w:rPr>
        <w:instrText xml:space="preserve"> PAGEREF _Toc495329467 \h </w:instrText>
      </w:r>
      <w:r>
        <w:rPr>
          <w:sz w:val="24"/>
          <w:szCs w:val="24"/>
        </w:rPr>
        <w:fldChar w:fldCharType="separate"/>
      </w:r>
      <w:r>
        <w:rPr>
          <w:sz w:val="24"/>
          <w:szCs w:val="24"/>
        </w:rPr>
        <w:t>6</w:t>
      </w:r>
      <w:r>
        <w:rPr>
          <w:sz w:val="24"/>
          <w:szCs w:val="24"/>
        </w:rPr>
        <w:fldChar w:fldCharType="end"/>
      </w:r>
      <w:r>
        <w:rPr>
          <w:sz w:val="24"/>
          <w:szCs w:val="24"/>
        </w:rPr>
        <w:fldChar w:fldCharType="end"/>
      </w:r>
    </w:p>
    <w:p w14:paraId="54279CB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eastAsia="宋体"/>
          <w:sz w:val="24"/>
          <w:szCs w:val="24"/>
          <w:lang w:eastAsia="zh-CN"/>
        </w:rPr>
      </w:pPr>
      <w:r>
        <w:rPr>
          <w:rFonts w:hint="eastAsia"/>
          <w:sz w:val="24"/>
          <w:szCs w:val="24"/>
        </w:rPr>
        <w:t>1.4个人信息完善.............................................................................................</w:t>
      </w:r>
      <w:r>
        <w:rPr>
          <w:rFonts w:hint="eastAsia"/>
          <w:sz w:val="24"/>
          <w:szCs w:val="24"/>
          <w:lang w:val="en-US" w:eastAsia="zh-CN"/>
        </w:rPr>
        <w:t xml:space="preserve">  7</w:t>
      </w:r>
    </w:p>
    <w:p w14:paraId="0EB30FBD">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cstheme="minorBidi"/>
          <w:sz w:val="24"/>
          <w:szCs w:val="24"/>
        </w:rPr>
      </w:pPr>
      <w:r>
        <w:rPr>
          <w:sz w:val="24"/>
          <w:szCs w:val="24"/>
        </w:rPr>
        <w:fldChar w:fldCharType="begin"/>
      </w:r>
      <w:r>
        <w:rPr>
          <w:sz w:val="24"/>
          <w:szCs w:val="24"/>
        </w:rPr>
        <w:instrText xml:space="preserve"> HYPERLINK \l "_Toc495329468" </w:instrText>
      </w:r>
      <w:r>
        <w:rPr>
          <w:sz w:val="24"/>
          <w:szCs w:val="24"/>
        </w:rPr>
        <w:fldChar w:fldCharType="separate"/>
      </w:r>
      <w:r>
        <w:rPr>
          <w:rStyle w:val="16"/>
          <w:sz w:val="24"/>
          <w:szCs w:val="24"/>
        </w:rPr>
        <w:t>1.4</w:t>
      </w:r>
      <w:r>
        <w:rPr>
          <w:rStyle w:val="16"/>
          <w:rFonts w:hint="eastAsia"/>
          <w:sz w:val="24"/>
          <w:szCs w:val="24"/>
        </w:rPr>
        <w:t>企业信息完善</w:t>
      </w:r>
      <w:r>
        <w:rPr>
          <w:sz w:val="24"/>
          <w:szCs w:val="24"/>
        </w:rPr>
        <w:tab/>
      </w:r>
      <w:r>
        <w:rPr>
          <w:rFonts w:hint="eastAsia"/>
          <w:sz w:val="24"/>
          <w:szCs w:val="24"/>
          <w:lang w:val="en-US" w:eastAsia="zh-CN"/>
        </w:rPr>
        <w:t>8</w:t>
      </w:r>
      <w:r>
        <w:rPr>
          <w:rFonts w:hint="eastAsia"/>
          <w:sz w:val="24"/>
          <w:szCs w:val="24"/>
        </w:rPr>
        <w:fldChar w:fldCharType="end"/>
      </w:r>
    </w:p>
    <w:p w14:paraId="066F8C8C">
      <w:pPr>
        <w:pStyle w:val="10"/>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cstheme="minorBidi"/>
          <w:sz w:val="24"/>
          <w:szCs w:val="24"/>
        </w:rPr>
      </w:pPr>
      <w:r>
        <w:rPr>
          <w:sz w:val="24"/>
          <w:szCs w:val="24"/>
        </w:rPr>
        <w:fldChar w:fldCharType="begin"/>
      </w:r>
      <w:r>
        <w:rPr>
          <w:sz w:val="24"/>
          <w:szCs w:val="24"/>
        </w:rPr>
        <w:instrText xml:space="preserve"> HYPERLINK \l "_Toc495329469" </w:instrText>
      </w:r>
      <w:r>
        <w:rPr>
          <w:sz w:val="24"/>
          <w:szCs w:val="24"/>
        </w:rPr>
        <w:fldChar w:fldCharType="separate"/>
      </w:r>
      <w:r>
        <w:rPr>
          <w:rStyle w:val="16"/>
          <w:sz w:val="24"/>
          <w:szCs w:val="24"/>
        </w:rPr>
        <w:t>2.</w:t>
      </w:r>
      <w:r>
        <w:rPr>
          <w:rStyle w:val="16"/>
          <w:rFonts w:hint="eastAsia"/>
          <w:sz w:val="24"/>
          <w:szCs w:val="24"/>
        </w:rPr>
        <w:t>业务操作</w:t>
      </w:r>
      <w:r>
        <w:rPr>
          <w:sz w:val="24"/>
          <w:szCs w:val="24"/>
        </w:rPr>
        <w:tab/>
      </w:r>
      <w:r>
        <w:rPr>
          <w:rFonts w:hint="eastAsia"/>
          <w:sz w:val="24"/>
          <w:szCs w:val="24"/>
          <w:lang w:val="en-US" w:eastAsia="zh-CN"/>
        </w:rPr>
        <w:t>8</w:t>
      </w:r>
      <w:r>
        <w:rPr>
          <w:rFonts w:hint="eastAsia"/>
          <w:sz w:val="24"/>
          <w:szCs w:val="24"/>
        </w:rPr>
        <w:fldChar w:fldCharType="end"/>
      </w:r>
    </w:p>
    <w:p w14:paraId="006F83E5">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cstheme="minorBidi"/>
          <w:sz w:val="24"/>
          <w:szCs w:val="24"/>
        </w:rPr>
      </w:pPr>
      <w:r>
        <w:rPr>
          <w:sz w:val="24"/>
          <w:szCs w:val="24"/>
        </w:rPr>
        <w:fldChar w:fldCharType="begin"/>
      </w:r>
      <w:r>
        <w:rPr>
          <w:sz w:val="24"/>
          <w:szCs w:val="24"/>
        </w:rPr>
        <w:instrText xml:space="preserve"> HYPERLINK \l "_Toc495329470" </w:instrText>
      </w:r>
      <w:r>
        <w:rPr>
          <w:sz w:val="24"/>
          <w:szCs w:val="24"/>
        </w:rPr>
        <w:fldChar w:fldCharType="separate"/>
      </w:r>
      <w:r>
        <w:rPr>
          <w:rStyle w:val="16"/>
          <w:sz w:val="24"/>
          <w:szCs w:val="24"/>
        </w:rPr>
        <w:t>2.1</w:t>
      </w:r>
      <w:r>
        <w:rPr>
          <w:rStyle w:val="16"/>
          <w:rFonts w:hint="eastAsia"/>
          <w:sz w:val="24"/>
          <w:szCs w:val="24"/>
        </w:rPr>
        <w:t>系统登录操作</w:t>
      </w:r>
      <w:r>
        <w:rPr>
          <w:sz w:val="24"/>
          <w:szCs w:val="24"/>
        </w:rPr>
        <w:tab/>
      </w:r>
      <w:r>
        <w:rPr>
          <w:rFonts w:hint="eastAsia"/>
          <w:sz w:val="24"/>
          <w:szCs w:val="24"/>
          <w:lang w:val="en-US" w:eastAsia="zh-CN"/>
        </w:rPr>
        <w:t>8</w:t>
      </w:r>
      <w:r>
        <w:rPr>
          <w:rFonts w:hint="eastAsia"/>
          <w:sz w:val="24"/>
          <w:szCs w:val="24"/>
        </w:rPr>
        <w:fldChar w:fldCharType="end"/>
      </w:r>
    </w:p>
    <w:p w14:paraId="5123A209">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Theme="minorHAnsi" w:hAnsiTheme="minorHAnsi" w:cstheme="minorBidi"/>
          <w:sz w:val="24"/>
          <w:szCs w:val="24"/>
        </w:rPr>
      </w:pPr>
      <w:r>
        <w:rPr>
          <w:sz w:val="24"/>
          <w:szCs w:val="24"/>
        </w:rPr>
        <w:fldChar w:fldCharType="begin"/>
      </w:r>
      <w:r>
        <w:rPr>
          <w:sz w:val="24"/>
          <w:szCs w:val="24"/>
        </w:rPr>
        <w:instrText xml:space="preserve"> HYPERLINK \l "_Toc495329471" </w:instrText>
      </w:r>
      <w:r>
        <w:rPr>
          <w:sz w:val="24"/>
          <w:szCs w:val="24"/>
        </w:rPr>
        <w:fldChar w:fldCharType="separate"/>
      </w:r>
      <w:r>
        <w:rPr>
          <w:rStyle w:val="16"/>
          <w:sz w:val="24"/>
          <w:szCs w:val="24"/>
        </w:rPr>
        <w:t>2.1.1</w:t>
      </w:r>
      <w:r>
        <w:rPr>
          <w:rStyle w:val="16"/>
          <w:rFonts w:hint="eastAsia"/>
          <w:sz w:val="24"/>
          <w:szCs w:val="24"/>
        </w:rPr>
        <w:t>产权竞买人登录</w:t>
      </w:r>
      <w:r>
        <w:rPr>
          <w:sz w:val="24"/>
          <w:szCs w:val="24"/>
        </w:rPr>
        <w:tab/>
      </w:r>
      <w:r>
        <w:rPr>
          <w:rFonts w:hint="eastAsia"/>
          <w:sz w:val="24"/>
          <w:szCs w:val="24"/>
          <w:lang w:val="en-US" w:eastAsia="zh-CN"/>
        </w:rPr>
        <w:t>9</w:t>
      </w:r>
      <w:r>
        <w:rPr>
          <w:rFonts w:hint="eastAsia"/>
          <w:sz w:val="24"/>
          <w:szCs w:val="24"/>
        </w:rPr>
        <w:fldChar w:fldCharType="end"/>
      </w:r>
    </w:p>
    <w:p w14:paraId="5F0C15CD">
      <w:pPr>
        <w:pStyle w:val="11"/>
        <w:keepNext w:val="0"/>
        <w:keepLines w:val="0"/>
        <w:pageBreakBefore w:val="0"/>
        <w:widowControl w:val="0"/>
        <w:tabs>
          <w:tab w:val="right" w:leader="dot" w:pos="8296"/>
        </w:tabs>
        <w:kinsoku/>
        <w:wordWrap/>
        <w:overflowPunct/>
        <w:topLinePunct w:val="0"/>
        <w:autoSpaceDE/>
        <w:autoSpaceDN/>
        <w:bidi w:val="0"/>
        <w:adjustRightInd/>
        <w:snapToGrid/>
        <w:spacing w:line="360" w:lineRule="auto"/>
        <w:jc w:val="both"/>
        <w:textAlignment w:val="auto"/>
        <w:rPr>
          <w:rFonts w:hint="eastAsia" w:eastAsia="宋体" w:asciiTheme="minorHAnsi" w:hAnsiTheme="minorHAnsi" w:cstheme="minorBidi"/>
          <w:sz w:val="24"/>
          <w:szCs w:val="24"/>
          <w:lang w:eastAsia="zh-CN"/>
        </w:rPr>
      </w:pPr>
      <w:r>
        <w:rPr>
          <w:sz w:val="24"/>
          <w:szCs w:val="24"/>
        </w:rPr>
        <w:fldChar w:fldCharType="begin"/>
      </w:r>
      <w:r>
        <w:rPr>
          <w:sz w:val="24"/>
          <w:szCs w:val="24"/>
        </w:rPr>
        <w:instrText xml:space="preserve"> HYPERLINK \l "_Toc495329472" </w:instrText>
      </w:r>
      <w:r>
        <w:rPr>
          <w:sz w:val="24"/>
          <w:szCs w:val="24"/>
        </w:rPr>
        <w:fldChar w:fldCharType="separate"/>
      </w:r>
      <w:r>
        <w:rPr>
          <w:rStyle w:val="16"/>
          <w:sz w:val="24"/>
          <w:szCs w:val="24"/>
        </w:rPr>
        <w:t>2.2</w:t>
      </w:r>
      <w:r>
        <w:rPr>
          <w:rStyle w:val="16"/>
          <w:rFonts w:hint="eastAsia"/>
          <w:sz w:val="24"/>
          <w:szCs w:val="24"/>
        </w:rPr>
        <w:t>标的报名</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0</w:t>
      </w:r>
    </w:p>
    <w:p w14:paraId="6DAD394E">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asciiTheme="minorHAnsi" w:hAnsiTheme="minorHAnsi" w:cstheme="minorBidi"/>
          <w:sz w:val="24"/>
          <w:szCs w:val="24"/>
          <w:lang w:eastAsia="zh-CN"/>
        </w:rPr>
      </w:pPr>
      <w:r>
        <w:rPr>
          <w:sz w:val="24"/>
          <w:szCs w:val="24"/>
        </w:rPr>
        <w:fldChar w:fldCharType="begin"/>
      </w:r>
      <w:r>
        <w:rPr>
          <w:sz w:val="24"/>
          <w:szCs w:val="24"/>
        </w:rPr>
        <w:instrText xml:space="preserve"> HYPERLINK \l "_Toc495329473" </w:instrText>
      </w:r>
      <w:r>
        <w:rPr>
          <w:sz w:val="24"/>
          <w:szCs w:val="24"/>
        </w:rPr>
        <w:fldChar w:fldCharType="separate"/>
      </w:r>
      <w:r>
        <w:rPr>
          <w:rStyle w:val="16"/>
          <w:sz w:val="24"/>
          <w:szCs w:val="24"/>
        </w:rPr>
        <w:t>2.2.1</w:t>
      </w:r>
      <w:r>
        <w:rPr>
          <w:rStyle w:val="16"/>
          <w:rFonts w:hint="eastAsia"/>
          <w:sz w:val="24"/>
          <w:szCs w:val="24"/>
        </w:rPr>
        <w:t>标的报名</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0</w:t>
      </w:r>
    </w:p>
    <w:p w14:paraId="297C4B64">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asciiTheme="minorHAnsi" w:hAnsiTheme="minorHAnsi" w:cstheme="minorBidi"/>
          <w:sz w:val="24"/>
          <w:szCs w:val="24"/>
          <w:lang w:eastAsia="zh-CN"/>
        </w:rPr>
      </w:pPr>
      <w:r>
        <w:rPr>
          <w:sz w:val="24"/>
          <w:szCs w:val="24"/>
        </w:rPr>
        <w:fldChar w:fldCharType="begin"/>
      </w:r>
      <w:r>
        <w:rPr>
          <w:sz w:val="24"/>
          <w:szCs w:val="24"/>
        </w:rPr>
        <w:instrText xml:space="preserve"> HYPERLINK \l "_Toc495329474" </w:instrText>
      </w:r>
      <w:r>
        <w:rPr>
          <w:sz w:val="24"/>
          <w:szCs w:val="24"/>
        </w:rPr>
        <w:fldChar w:fldCharType="separate"/>
      </w:r>
      <w:r>
        <w:rPr>
          <w:rStyle w:val="16"/>
          <w:sz w:val="24"/>
          <w:szCs w:val="24"/>
        </w:rPr>
        <w:t>2.2.2</w:t>
      </w:r>
      <w:r>
        <w:rPr>
          <w:rStyle w:val="16"/>
          <w:rFonts w:hint="eastAsia"/>
          <w:sz w:val="24"/>
          <w:szCs w:val="24"/>
        </w:rPr>
        <w:t>生成保证金子账号</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1</w:t>
      </w:r>
    </w:p>
    <w:p w14:paraId="2064FE17">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asciiTheme="minorHAnsi" w:hAnsiTheme="minorHAnsi" w:cstheme="minorBidi"/>
          <w:sz w:val="24"/>
          <w:szCs w:val="24"/>
          <w:lang w:eastAsia="zh-CN"/>
        </w:rPr>
      </w:pPr>
      <w:r>
        <w:rPr>
          <w:sz w:val="24"/>
          <w:szCs w:val="24"/>
        </w:rPr>
        <w:fldChar w:fldCharType="begin"/>
      </w:r>
      <w:r>
        <w:rPr>
          <w:sz w:val="24"/>
          <w:szCs w:val="24"/>
        </w:rPr>
        <w:instrText xml:space="preserve"> HYPERLINK \l "_Toc495329475" </w:instrText>
      </w:r>
      <w:r>
        <w:rPr>
          <w:sz w:val="24"/>
          <w:szCs w:val="24"/>
        </w:rPr>
        <w:fldChar w:fldCharType="separate"/>
      </w:r>
      <w:r>
        <w:rPr>
          <w:rStyle w:val="16"/>
          <w:sz w:val="24"/>
          <w:szCs w:val="24"/>
        </w:rPr>
        <w:t>2.2.3</w:t>
      </w:r>
      <w:r>
        <w:rPr>
          <w:rStyle w:val="16"/>
          <w:rFonts w:hint="eastAsia"/>
          <w:sz w:val="24"/>
          <w:szCs w:val="24"/>
        </w:rPr>
        <w:t>竞价资格检测</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2</w:t>
      </w:r>
    </w:p>
    <w:p w14:paraId="5D748C20">
      <w:pPr>
        <w:pStyle w:val="6"/>
        <w:keepNext w:val="0"/>
        <w:keepLines w:val="0"/>
        <w:pageBreakBefore w:val="0"/>
        <w:widowControl w:val="0"/>
        <w:tabs>
          <w:tab w:val="right" w:leader="dot" w:pos="8296"/>
        </w:tabs>
        <w:kinsoku/>
        <w:wordWrap/>
        <w:overflowPunct/>
        <w:topLinePunct w:val="0"/>
        <w:autoSpaceDE/>
        <w:autoSpaceDN/>
        <w:bidi w:val="0"/>
        <w:adjustRightInd/>
        <w:snapToGrid/>
        <w:spacing w:line="240" w:lineRule="auto"/>
        <w:ind w:left="0" w:leftChars="0"/>
        <w:textAlignment w:val="auto"/>
        <w:rPr>
          <w:rFonts w:hint="eastAsia" w:eastAsia="宋体"/>
          <w:sz w:val="24"/>
          <w:szCs w:val="24"/>
          <w:lang w:eastAsia="zh-CN"/>
        </w:rPr>
      </w:pPr>
      <w:r>
        <w:rPr>
          <w:sz w:val="24"/>
          <w:szCs w:val="24"/>
        </w:rPr>
        <w:fldChar w:fldCharType="begin"/>
      </w:r>
      <w:r>
        <w:rPr>
          <w:sz w:val="24"/>
          <w:szCs w:val="24"/>
        </w:rPr>
        <w:instrText xml:space="preserve"> HYPERLINK \l "_Toc495329476" </w:instrText>
      </w:r>
      <w:r>
        <w:rPr>
          <w:sz w:val="24"/>
          <w:szCs w:val="24"/>
        </w:rPr>
        <w:fldChar w:fldCharType="separate"/>
      </w:r>
      <w:r>
        <w:rPr>
          <w:rStyle w:val="16"/>
          <w:rFonts w:asciiTheme="minorHAnsi" w:hAnsiTheme="minorHAnsi" w:eastAsiaTheme="minorEastAsia" w:cstheme="minorBidi"/>
          <w:kern w:val="2"/>
          <w:sz w:val="24"/>
          <w:szCs w:val="24"/>
          <w:lang w:val="en-US" w:eastAsia="zh-CN" w:bidi="ar-SA"/>
        </w:rPr>
        <w:t>2.3</w:t>
      </w:r>
      <w:r>
        <w:rPr>
          <w:rStyle w:val="16"/>
          <w:rFonts w:hint="eastAsia" w:asciiTheme="minorHAnsi" w:hAnsiTheme="minorHAnsi" w:eastAsiaTheme="minorEastAsia" w:cstheme="minorBidi"/>
          <w:kern w:val="2"/>
          <w:sz w:val="24"/>
          <w:szCs w:val="24"/>
          <w:lang w:val="en-US" w:eastAsia="zh-CN" w:bidi="ar-SA"/>
        </w:rPr>
        <w:t>标的竞价</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3</w:t>
      </w:r>
    </w:p>
    <w:p w14:paraId="5B30844F">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sz w:val="24"/>
          <w:szCs w:val="24"/>
          <w:lang w:eastAsia="zh-CN"/>
        </w:rPr>
      </w:pPr>
      <w:r>
        <w:rPr>
          <w:sz w:val="24"/>
          <w:szCs w:val="24"/>
        </w:rPr>
        <w:fldChar w:fldCharType="begin"/>
      </w:r>
      <w:r>
        <w:rPr>
          <w:sz w:val="24"/>
          <w:szCs w:val="24"/>
        </w:rPr>
        <w:instrText xml:space="preserve"> HYPERLINK \l "_Toc495329477" </w:instrText>
      </w:r>
      <w:r>
        <w:rPr>
          <w:sz w:val="24"/>
          <w:szCs w:val="24"/>
        </w:rPr>
        <w:fldChar w:fldCharType="separate"/>
      </w:r>
      <w:r>
        <w:rPr>
          <w:sz w:val="24"/>
          <w:szCs w:val="24"/>
        </w:rPr>
        <w:t>2.3.1</w:t>
      </w:r>
      <w:r>
        <w:rPr>
          <w:rFonts w:hint="eastAsia"/>
          <w:sz w:val="24"/>
          <w:szCs w:val="24"/>
        </w:rPr>
        <w:t>标的竞价</w:t>
      </w:r>
      <w:r>
        <w:rPr>
          <w:sz w:val="24"/>
          <w:szCs w:val="24"/>
        </w:rPr>
        <w:tab/>
      </w:r>
      <w:r>
        <w:rPr>
          <w:rFonts w:hint="eastAsia"/>
          <w:sz w:val="24"/>
          <w:szCs w:val="24"/>
        </w:rPr>
        <w:t>1</w:t>
      </w:r>
      <w:r>
        <w:rPr>
          <w:rFonts w:hint="eastAsia"/>
          <w:sz w:val="24"/>
          <w:szCs w:val="24"/>
        </w:rPr>
        <w:fldChar w:fldCharType="end"/>
      </w:r>
      <w:r>
        <w:rPr>
          <w:rFonts w:hint="eastAsia"/>
          <w:sz w:val="24"/>
          <w:szCs w:val="24"/>
          <w:lang w:val="en-US" w:eastAsia="zh-CN"/>
        </w:rPr>
        <w:t>3</w:t>
      </w:r>
    </w:p>
    <w:p w14:paraId="6F50BEFC">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"_Toc495329478" </w:instrText>
      </w:r>
      <w:r>
        <w:rPr>
          <w:sz w:val="24"/>
          <w:szCs w:val="24"/>
        </w:rPr>
        <w:fldChar w:fldCharType="separate"/>
      </w:r>
      <w:r>
        <w:rPr>
          <w:sz w:val="24"/>
          <w:szCs w:val="24"/>
        </w:rPr>
        <w:t>2.3.2</w:t>
      </w:r>
      <w:r>
        <w:rPr>
          <w:rFonts w:hint="eastAsia"/>
          <w:sz w:val="24"/>
          <w:szCs w:val="24"/>
        </w:rPr>
        <w:t>当前最高报价......................................................................................</w:t>
      </w:r>
      <w:r>
        <w:rPr>
          <w:rFonts w:hint="eastAsia"/>
          <w:sz w:val="24"/>
          <w:szCs w:val="24"/>
          <w:lang w:val="en-US" w:eastAsia="zh-CN"/>
        </w:rPr>
        <w:t xml:space="preserve">  1</w:t>
      </w:r>
      <w:r>
        <w:rPr>
          <w:rFonts w:hint="eastAsia"/>
          <w:sz w:val="24"/>
          <w:szCs w:val="24"/>
        </w:rPr>
        <w:fldChar w:fldCharType="end"/>
      </w:r>
      <w:r>
        <w:rPr>
          <w:rFonts w:hint="eastAsia"/>
          <w:sz w:val="24"/>
          <w:szCs w:val="24"/>
          <w:lang w:val="en-US" w:eastAsia="zh-CN"/>
        </w:rPr>
        <w:t>5</w:t>
      </w:r>
    </w:p>
    <w:p w14:paraId="07BBC628">
      <w:pPr>
        <w:pStyle w:val="6"/>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eastAsia="宋体" w:asciiTheme="minorHAnsi" w:hAnsiTheme="minorHAnsi" w:cstheme="minorBidi"/>
          <w:sz w:val="24"/>
          <w:szCs w:val="24"/>
          <w:lang w:val="en-US" w:eastAsia="zh-CN"/>
        </w:rPr>
      </w:pPr>
      <w:r>
        <w:rPr>
          <w:sz w:val="24"/>
          <w:szCs w:val="24"/>
        </w:rPr>
        <w:fldChar w:fldCharType="begin"/>
      </w:r>
      <w:r>
        <w:rPr>
          <w:sz w:val="24"/>
          <w:szCs w:val="24"/>
        </w:rPr>
        <w:instrText xml:space="preserve"> HYPERLINK \l "_Toc495329479" </w:instrText>
      </w:r>
      <w:r>
        <w:rPr>
          <w:sz w:val="24"/>
          <w:szCs w:val="24"/>
        </w:rPr>
        <w:fldChar w:fldCharType="separate"/>
      </w:r>
      <w:r>
        <w:rPr>
          <w:sz w:val="24"/>
          <w:szCs w:val="24"/>
        </w:rPr>
        <w:t>2.4</w:t>
      </w:r>
      <w:r>
        <w:rPr>
          <w:rFonts w:hint="eastAsia"/>
          <w:sz w:val="24"/>
          <w:szCs w:val="24"/>
        </w:rPr>
        <w:t>报价历史</w:t>
      </w:r>
      <w:r>
        <w:rPr>
          <w:sz w:val="24"/>
          <w:szCs w:val="24"/>
        </w:rPr>
        <w:tab/>
      </w:r>
      <w:r>
        <w:rPr>
          <w:rFonts w:hint="eastAsia"/>
          <w:sz w:val="24"/>
          <w:szCs w:val="24"/>
          <w:lang w:val="en-US" w:eastAsia="zh-CN"/>
        </w:rPr>
        <w:t>1</w:t>
      </w:r>
      <w:r>
        <w:rPr>
          <w:rFonts w:hint="eastAsia"/>
          <w:sz w:val="24"/>
          <w:szCs w:val="24"/>
        </w:rPr>
        <w:fldChar w:fldCharType="end"/>
      </w:r>
      <w:r>
        <w:rPr>
          <w:rFonts w:hint="eastAsia"/>
          <w:sz w:val="24"/>
          <w:szCs w:val="24"/>
          <w:lang w:val="en-US" w:eastAsia="zh-CN"/>
        </w:rPr>
        <w:t>7</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05C93CAB">
      <w:pPr>
        <w:pStyle w:val="2"/>
        <w:rPr>
          <w:rFonts w:hint="eastAsia"/>
        </w:rPr>
        <w:sectPr>
          <w:footerReference r:id="rId3" w:type="default"/>
          <w:pgSz w:w="11906" w:h="16838"/>
          <w:pgMar w:top="1440" w:right="1689" w:bottom="1440" w:left="1689" w:header="851" w:footer="992" w:gutter="0"/>
          <w:paperSrc/>
          <w:pgNumType w:fmt="decimal" w:start="1"/>
          <w:cols w:space="0" w:num="1"/>
          <w:rtlGutter w:val="0"/>
          <w:docGrid w:type="lines" w:linePitch="315" w:charSpace="0"/>
        </w:sectPr>
      </w:pPr>
      <w:bookmarkStart w:id="0" w:name="_Toc495329463"/>
      <w:bookmarkStart w:id="1" w:name="_Toc216949165"/>
      <w:bookmarkStart w:id="2" w:name="_Toc216949134"/>
      <w:bookmarkStart w:id="3" w:name="_Toc173380642"/>
      <w:bookmarkStart w:id="4" w:name="_Toc175540212"/>
      <w:bookmarkStart w:id="5" w:name="_Toc155090364"/>
      <w:bookmarkStart w:id="6" w:name="_Toc444690029"/>
      <w:bookmarkStart w:id="7" w:name="_Toc136942201"/>
      <w:bookmarkStart w:id="8" w:name="_Toc88967051"/>
      <w:bookmarkStart w:id="9" w:name="_Toc155002551"/>
    </w:p>
    <w:p w14:paraId="5BF432F0">
      <w:pPr>
        <w:pStyle w:val="2"/>
      </w:pPr>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w:t>
      </w:r>
      <w:bookmarkStart w:id="27" w:name="_GoBack"/>
      <w:bookmarkEnd w:id="27"/>
      <w:r>
        <w:rPr>
          <w:rFonts w:hint="eastAsia"/>
        </w:rPr>
        <w:t>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jc w:val="left"/>
      </w:pPr>
      <w:r>
        <w:rPr>
          <w:rFonts w:hint="eastAsia"/>
        </w:rPr>
        <w:t>内蒙古自治区赤峰市公共资源交易中心网站登入口（</w:t>
      </w:r>
      <w:r>
        <w:t>https://ggzyjy.nmg.gov.cn/msym/cfsggzyjyw/index.html</w:t>
      </w:r>
      <w:r>
        <w:rPr>
          <w:rFonts w:hint="eastAsia"/>
        </w:rPr>
        <w:t>），产权竞价系统竞买人登录。</w:t>
      </w:r>
    </w:p>
    <w:p w14:paraId="4AFF6910">
      <w:pPr>
        <w:spacing w:line="360" w:lineRule="auto"/>
      </w:pPr>
      <w:r>
        <w:rPr>
          <w:rFonts w:hint="eastAsia"/>
        </w:rPr>
        <w:t>或者可直接输入系统登录地址：</w:t>
      </w:r>
      <w:r>
        <w:t>http://116.116.7.25:8877/TPBidder/</w:t>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3914140" cy="2510155"/>
            <wp:effectExtent l="0" t="0" r="2540"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6"/>
                    <a:stretch>
                      <a:fillRect/>
                    </a:stretch>
                  </pic:blipFill>
                  <pic:spPr>
                    <a:xfrm>
                      <a:off x="0" y="0"/>
                      <a:ext cx="3914140"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ascii="宋体" w:hAnsi="宋体"/>
          <w:spacing w:val="4"/>
        </w:rPr>
        <w:t>http://116.116.7.25:8877/TPBidder/</w:t>
      </w:r>
      <w:r>
        <w:rPr>
          <w:rFonts w:hint="eastAsia"/>
        </w:rPr>
        <w:t>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t>http://116.116.7.25:8877/TPBidder/</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4"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756C680A">
      <w:pPr>
        <w:spacing w:line="360" w:lineRule="auto"/>
        <w:rPr>
          <w:rFonts w:hint="eastAsia"/>
        </w:rPr>
      </w:pP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5"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6"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t>http://116.116.7.25:8877/TPBidder/</w:t>
      </w:r>
      <w:r>
        <w:rPr>
          <w:rFonts w:hint="eastAsia"/>
        </w:rPr>
        <w:t xml:space="preserve"> ）点击修改信息，填写相关主体库信息，填写完毕后点击下一步，然后点击提交通过按钮，诚信库自动审核通过，刷新当前页面左侧会出现业务管理模块，即可开始进行项目报名。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7"/>
                    <a:stretch>
                      <a:fillRect/>
                    </a:stretch>
                  </pic:blipFill>
                  <pic:spPr>
                    <a:xfrm>
                      <a:off x="0" y="0"/>
                      <a:ext cx="5274310" cy="2656840"/>
                    </a:xfrm>
                    <a:prstGeom prst="rect">
                      <a:avLst/>
                    </a:prstGeom>
                  </pic:spPr>
                </pic:pic>
              </a:graphicData>
            </a:graphic>
          </wp:inline>
        </w:drawing>
      </w:r>
    </w:p>
    <w:p w14:paraId="3283CF14">
      <w:pPr>
        <w:spacing w:line="360" w:lineRule="auto"/>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8"/>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keepLines w:val="0"/>
        <w:pageBreakBefore w:val="0"/>
        <w:widowControl w:val="0"/>
        <w:kinsoku/>
        <w:wordWrap/>
        <w:overflowPunct/>
        <w:topLinePunct w:val="0"/>
        <w:autoSpaceDE/>
        <w:autoSpaceDN/>
        <w:bidi w:val="0"/>
        <w:adjustRightInd w:val="0"/>
        <w:snapToGrid/>
        <w:spacing w:line="540" w:lineRule="exact"/>
        <w:textAlignment w:val="auto"/>
        <w:rPr>
          <w:b/>
          <w:color w:val="FF0000"/>
        </w:rPr>
      </w:pPr>
      <w:r>
        <w:rPr>
          <w:rFonts w:hint="eastAsia"/>
        </w:rPr>
        <w:t>同竞买人主体库完善一致，填写诚信库信息提交会自动审核通过。</w:t>
      </w:r>
    </w:p>
    <w:p w14:paraId="29BBEDD7">
      <w:pPr>
        <w:keepLines w:val="0"/>
        <w:pageBreakBefore w:val="0"/>
        <w:widowControl w:val="0"/>
        <w:kinsoku/>
        <w:wordWrap/>
        <w:overflowPunct/>
        <w:topLinePunct w:val="0"/>
        <w:autoSpaceDE/>
        <w:autoSpaceDN/>
        <w:bidi w:val="0"/>
        <w:adjustRightInd w:val="0"/>
        <w:snapToGrid/>
        <w:spacing w:line="540" w:lineRule="exact"/>
        <w:ind w:firstLine="420"/>
        <w:textAlignment w:val="auto"/>
        <w:rPr>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12447479">
      <w:pPr>
        <w:pStyle w:val="2"/>
        <w:keepLines w:val="0"/>
        <w:pageBreakBefore w:val="0"/>
        <w:widowControl w:val="0"/>
        <w:kinsoku/>
        <w:wordWrap/>
        <w:overflowPunct/>
        <w:topLinePunct w:val="0"/>
        <w:autoSpaceDE/>
        <w:autoSpaceDN/>
        <w:bidi w:val="0"/>
        <w:adjustRightInd w:val="0"/>
        <w:snapToGrid/>
        <w:spacing w:line="540" w:lineRule="exact"/>
        <w:ind w:left="0" w:leftChars="0" w:firstLine="0" w:firstLineChars="0"/>
        <w:textAlignment w:val="auto"/>
      </w:pPr>
      <w:bookmarkStart w:id="15" w:name="_Toc495329469"/>
      <w:r>
        <w:rPr>
          <w:rFonts w:hint="eastAsia"/>
        </w:rPr>
        <w:t>2.业务操作</w:t>
      </w:r>
      <w:bookmarkEnd w:id="15"/>
    </w:p>
    <w:p w14:paraId="233A4268">
      <w:pPr>
        <w:pStyle w:val="3"/>
        <w:pageBreakBefore w:val="0"/>
        <w:widowControl w:val="0"/>
        <w:kinsoku/>
        <w:wordWrap/>
        <w:overflowPunct/>
        <w:topLinePunct w:val="0"/>
        <w:autoSpaceDE/>
        <w:autoSpaceDN/>
        <w:bidi w:val="0"/>
        <w:adjustRightInd w:val="0"/>
        <w:snapToGrid/>
        <w:spacing w:line="540" w:lineRule="exact"/>
        <w:textAlignment w:val="auto"/>
      </w:pPr>
      <w:bookmarkStart w:id="16" w:name="_Toc495329470"/>
      <w:r>
        <w:rPr>
          <w:rFonts w:hint="eastAsia"/>
        </w:rPr>
        <w:t>2.1系统登录操作</w:t>
      </w:r>
      <w:bookmarkEnd w:id="16"/>
    </w:p>
    <w:p w14:paraId="63906B12">
      <w:pPr>
        <w:keepLines w:val="0"/>
        <w:pageBreakBefore w:val="0"/>
        <w:widowControl w:val="0"/>
        <w:kinsoku/>
        <w:wordWrap/>
        <w:overflowPunct/>
        <w:topLinePunct w:val="0"/>
        <w:autoSpaceDE/>
        <w:autoSpaceDN/>
        <w:bidi w:val="0"/>
        <w:adjustRightInd/>
        <w:snapToGrid/>
        <w:spacing w:line="360" w:lineRule="auto"/>
        <w:ind w:firstLine="420"/>
        <w:textAlignment w:val="auto"/>
        <w:rPr>
          <w:color w:val="FF0000"/>
        </w:rPr>
      </w:pPr>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内蒙古自治区赤峰市公共资源交易中心网站登入口（</w:t>
      </w:r>
      <w:r>
        <w:t>https://ggzyjy.nmg.gov.cn/msym/cfsggzyjyw/index.html</w:t>
      </w:r>
      <w:r>
        <w:rPr>
          <w:rFonts w:hint="eastAsia"/>
        </w:rPr>
        <w:t>），如下图：</w:t>
      </w:r>
    </w:p>
    <w:p w14:paraId="29B28F6F">
      <w:pPr>
        <w:spacing w:line="360" w:lineRule="auto"/>
      </w:pPr>
      <w:r>
        <w:drawing>
          <wp:inline distT="0" distB="0" distL="0" distR="0">
            <wp:extent cx="5274310" cy="2720975"/>
            <wp:effectExtent l="0" t="0" r="2540" b="3175"/>
            <wp:docPr id="1216966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66765" name="图片 1"/>
                    <pic:cNvPicPr>
                      <a:picLocks noChangeAspect="1"/>
                    </pic:cNvPicPr>
                  </pic:nvPicPr>
                  <pic:blipFill>
                    <a:blip r:embed="rId19"/>
                    <a:stretch>
                      <a:fillRect/>
                    </a:stretch>
                  </pic:blipFill>
                  <pic:spPr>
                    <a:xfrm>
                      <a:off x="0" y="0"/>
                      <a:ext cx="5274310" cy="2720975"/>
                    </a:xfrm>
                    <a:prstGeom prst="rect">
                      <a:avLst/>
                    </a:prstGeom>
                  </pic:spPr>
                </pic:pic>
              </a:graphicData>
            </a:graphic>
          </wp:inline>
        </w:drawing>
      </w:r>
    </w:p>
    <w:p w14:paraId="42355949">
      <w:pPr>
        <w:jc w:val="left"/>
      </w:pPr>
      <w:r>
        <w:rPr>
          <w:rFonts w:hint="eastAsia"/>
        </w:rPr>
        <w:t>或者可直接输入系统登录地址：</w:t>
      </w:r>
      <w:r>
        <w:t>http://116.116.7.25:8877/TPBidder/</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21"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3"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7"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68AF0357">
      <w:pPr>
        <w:rPr>
          <w:rFonts w:hint="eastAsia"/>
        </w:rPr>
      </w:pPr>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9"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AE07B25">
      <w:pPr>
        <w:spacing w:line="360" w:lineRule="auto"/>
        <w:rPr>
          <w:rFonts w:hint="eastAsia"/>
        </w:rPr>
      </w:pPr>
      <w:r>
        <w:rPr>
          <w:rFonts w:hint="eastAsia"/>
        </w:rPr>
        <w:t>进入菜单：业务管理---标的竞价</w:t>
      </w:r>
    </w:p>
    <w:p w14:paraId="2926B9A0">
      <w:pPr>
        <w:rPr>
          <w:rFonts w:hint="eastAsia"/>
        </w:rPr>
      </w:pPr>
      <w:r>
        <w:rPr>
          <w:rFonts w:hint="eastAsia"/>
        </w:rPr>
        <w:t>说明：赤峰市公共资源交易中心产权交易采用电子竞价方式，竞价方法为延时竞价，在延时周期内若有人报价，则时间重新倒计时，直至无人报价时间倒计到0为止</w:t>
      </w:r>
    </w:p>
    <w:p w14:paraId="584606EA">
      <w:pPr>
        <w:rPr>
          <w:rFonts w:hint="eastAsia"/>
        </w:rPr>
      </w:pPr>
      <w:r>
        <w:rPr>
          <w:rFonts w:hint="eastAsia"/>
        </w:rPr>
        <w:t>延时竞价规则：在设定的延时时间内各竞买人可自由报价，若有人报价则时间重置，直至无人报价时间倒计为0结束。</w:t>
      </w:r>
    </w:p>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3414F3E7">
      <w:pPr>
        <w:spacing w:line="360" w:lineRule="auto"/>
        <w:rPr>
          <w:rFonts w:hint="eastAsia"/>
        </w:rPr>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30"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keepNext/>
        <w:keepLines/>
        <w:pageBreakBefore w:val="0"/>
        <w:widowControl w:val="0"/>
        <w:kinsoku/>
        <w:wordWrap/>
        <w:overflowPunct/>
        <w:topLinePunct w:val="0"/>
        <w:autoSpaceDE/>
        <w:autoSpaceDN/>
        <w:bidi w:val="0"/>
        <w:adjustRightInd/>
        <w:snapToGrid/>
        <w:spacing w:line="240" w:lineRule="auto"/>
        <w:textAlignment w:val="auto"/>
      </w:pPr>
      <w:bookmarkStart w:id="25" w:name="_Toc495329479"/>
      <w:r>
        <w:rPr>
          <w:rFonts w:hint="eastAsia"/>
        </w:rPr>
        <w:t>2.4报价历史</w:t>
      </w:r>
      <w:bookmarkEnd w:id="25"/>
    </w:p>
    <w:p w14:paraId="2D91E385">
      <w:pPr>
        <w:pStyle w:val="4"/>
        <w:keepNext/>
        <w:keepLines/>
        <w:pageBreakBefore w:val="0"/>
        <w:widowControl w:val="0"/>
        <w:numPr>
          <w:ilvl w:val="0"/>
          <w:numId w:val="0"/>
        </w:numPr>
        <w:kinsoku/>
        <w:wordWrap/>
        <w:overflowPunct/>
        <w:topLinePunct w:val="0"/>
        <w:autoSpaceDE/>
        <w:autoSpaceDN/>
        <w:bidi w:val="0"/>
        <w:adjustRightInd/>
        <w:snapToGrid/>
        <w:spacing w:line="240" w:lineRule="auto"/>
        <w:ind w:left="851" w:hanging="709"/>
        <w:textAlignment w:val="auto"/>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711960"/>
            <wp:effectExtent l="0" t="0" r="13970" b="1016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8" cstate="print"/>
                    <a:srcRect/>
                    <a:stretch>
                      <a:fillRect/>
                    </a:stretch>
                  </pic:blipFill>
                  <pic:spPr>
                    <a:xfrm>
                      <a:off x="0" y="0"/>
                      <a:ext cx="5274310" cy="1711960"/>
                    </a:xfrm>
                    <a:prstGeom prst="rect">
                      <a:avLst/>
                    </a:prstGeom>
                    <a:noFill/>
                    <a:ln w="9525">
                      <a:noFill/>
                      <a:miter lim="800000"/>
                      <a:headEnd/>
                      <a:tailEnd/>
                    </a:ln>
                  </pic:spPr>
                </pic:pic>
              </a:graphicData>
            </a:graphic>
          </wp:inline>
        </w:drawing>
      </w:r>
    </w:p>
    <w:p w14:paraId="590D1BCE">
      <w:pPr>
        <w:keepNext w:val="0"/>
        <w:keepLines w:val="0"/>
        <w:pageBreakBefore w:val="0"/>
        <w:widowControl w:val="0"/>
        <w:kinsoku/>
        <w:wordWrap/>
        <w:overflowPunct/>
        <w:topLinePunct w:val="0"/>
        <w:autoSpaceDE/>
        <w:autoSpaceDN/>
        <w:bidi w:val="0"/>
        <w:adjustRightInd w:val="0"/>
        <w:snapToGrid/>
        <w:spacing w:line="240" w:lineRule="auto"/>
        <w:textAlignment w:val="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9"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306D9E26">
      <w:pPr>
        <w:keepNext w:val="0"/>
        <w:keepLines w:val="0"/>
        <w:pageBreakBefore w:val="0"/>
        <w:widowControl w:val="0"/>
        <w:kinsoku/>
        <w:wordWrap/>
        <w:overflowPunct/>
        <w:topLinePunct w:val="0"/>
        <w:autoSpaceDE/>
        <w:autoSpaceDN/>
        <w:bidi w:val="0"/>
        <w:adjustRightInd w:val="0"/>
        <w:snapToGrid/>
        <w:spacing w:line="240" w:lineRule="auto"/>
        <w:textAlignment w:val="auto"/>
      </w:pPr>
      <w:r>
        <w:drawing>
          <wp:inline distT="0" distB="0" distL="0" distR="0">
            <wp:extent cx="5083810" cy="1615440"/>
            <wp:effectExtent l="0" t="0" r="635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40" cstate="print"/>
                    <a:srcRect/>
                    <a:stretch>
                      <a:fillRect/>
                    </a:stretch>
                  </pic:blipFill>
                  <pic:spPr>
                    <a:xfrm>
                      <a:off x="0" y="0"/>
                      <a:ext cx="5083810" cy="1615440"/>
                    </a:xfrm>
                    <a:prstGeom prst="rect">
                      <a:avLst/>
                    </a:prstGeom>
                    <a:noFill/>
                    <a:ln w="9525">
                      <a:noFill/>
                      <a:miter lim="800000"/>
                      <a:headEnd/>
                      <a:tailEnd/>
                    </a:ln>
                  </pic:spPr>
                </pic:pic>
              </a:graphicData>
            </a:graphic>
          </wp:inline>
        </w:drawing>
      </w:r>
    </w:p>
    <w:sectPr>
      <w:footerReference r:id="rId4" w:type="default"/>
      <w:pgSz w:w="11906" w:h="16838"/>
      <w:pgMar w:top="1440" w:right="1689" w:bottom="1440" w:left="1689" w:header="851" w:footer="992" w:gutter="0"/>
      <w:paperSrc/>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5E84">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459AA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2B459AA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82957">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3A92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DA3A92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3299"/>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6E26"/>
    <w:rsid w:val="007174EC"/>
    <w:rsid w:val="007242E2"/>
    <w:rsid w:val="00730B56"/>
    <w:rsid w:val="007618D1"/>
    <w:rsid w:val="0076247A"/>
    <w:rsid w:val="00796A73"/>
    <w:rsid w:val="007A5506"/>
    <w:rsid w:val="007C60B1"/>
    <w:rsid w:val="007D0863"/>
    <w:rsid w:val="007F1824"/>
    <w:rsid w:val="007F375A"/>
    <w:rsid w:val="00822355"/>
    <w:rsid w:val="00822407"/>
    <w:rsid w:val="008366D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A51CF"/>
    <w:rsid w:val="00CC5550"/>
    <w:rsid w:val="00CE0E58"/>
    <w:rsid w:val="00D02C88"/>
    <w:rsid w:val="00D20DF0"/>
    <w:rsid w:val="00D322F1"/>
    <w:rsid w:val="00D329DD"/>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E6681"/>
    <w:rsid w:val="00EF0880"/>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9E27CC3"/>
    <w:rsid w:val="0A711785"/>
    <w:rsid w:val="219577FF"/>
    <w:rsid w:val="2CC52D9D"/>
    <w:rsid w:val="335A2AA0"/>
    <w:rsid w:val="43C92383"/>
    <w:rsid w:val="472E3D4A"/>
    <w:rsid w:val="4AA94FE4"/>
    <w:rsid w:val="4F467181"/>
    <w:rsid w:val="53EC3146"/>
    <w:rsid w:val="55D32DE1"/>
    <w:rsid w:val="56875280"/>
    <w:rsid w:val="580707E5"/>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2457</Words>
  <Characters>3103</Characters>
  <Lines>28</Lines>
  <Paragraphs>8</Paragraphs>
  <TotalTime>10</TotalTime>
  <ScaleCrop>false</ScaleCrop>
  <LinksUpToDate>false</LinksUpToDate>
  <CharactersWithSpaces>3141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2026-01-15T03:20:00Z</dcterms:created>
  <dc:creator>NTKO</dc:creator>
  <cp:lastModifiedBy>☆天涯明月☆</cp:lastModifiedBy>
  <cp:lastPrinted>2026-01-16T01:06:00Z</cp:lastPrinted>
  <dcterms:modified xsi:type="dcterms:W3CDTF">2026-01-16T01:53:38Z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eyJoZGlkIjoiN2E3NmQwMWJhMzBkN2NhZWFhYzk4MGFiZTNmMDk3MzgiLCJ1c2VySWQiOiI4NTk4MjI1NjYifQ==</vt:lpwstr>
  </property>
  <property fmtid="{D5CDD505-2E9C-101B-9397-08002B2CF9AE}" pid="4" name="ICV">
    <vt:lpwstr>056E967C44294E24919AD626349FF3DE_13</vt:lpwstr>
  </property>
</Properties>
</file>