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15735">
      <w:pPr>
        <w:pStyle w:val="7"/>
        <w:widowControl/>
        <w:shd w:val="clear" w:color="auto" w:fill="FFFFFF"/>
        <w:spacing w:beforeAutospacing="0" w:afterAutospacing="0"/>
        <w:jc w:val="center"/>
        <w:rPr>
          <w:rFonts w:ascii="宋体" w:hAnsi="宋体" w:eastAsia="宋体" w:cs="宋体"/>
          <w:b/>
          <w:bCs/>
          <w:sz w:val="44"/>
          <w:szCs w:val="44"/>
          <w:shd w:val="clear" w:color="auto" w:fill="FFFFFF"/>
        </w:rPr>
      </w:pPr>
      <w:r>
        <w:rPr>
          <w:rFonts w:hint="eastAsia" w:ascii="宋体" w:hAnsi="宋体" w:eastAsia="宋体" w:cs="宋体"/>
          <w:b/>
          <w:bCs/>
          <w:sz w:val="44"/>
          <w:szCs w:val="44"/>
          <w:shd w:val="clear" w:color="auto" w:fill="FFFFFF"/>
        </w:rPr>
        <w:t>流转城投公司土地</w:t>
      </w:r>
    </w:p>
    <w:p w14:paraId="6D9EBA60">
      <w:pPr>
        <w:pStyle w:val="7"/>
        <w:widowControl/>
        <w:shd w:val="clear" w:color="auto" w:fill="FFFFFF"/>
        <w:spacing w:beforeAutospacing="0" w:afterAutospacing="0"/>
        <w:jc w:val="center"/>
        <w:rPr>
          <w:rFonts w:ascii="Calibri" w:hAnsi="Calibri" w:eastAsia="宋体" w:cs="Calibri"/>
          <w:color w:val="000000" w:themeColor="text1"/>
          <w:sz w:val="21"/>
          <w:szCs w:val="21"/>
          <w14:textFill>
            <w14:solidFill>
              <w14:schemeClr w14:val="tx1"/>
            </w14:solidFill>
          </w14:textFill>
        </w:rPr>
      </w:pPr>
      <w:r>
        <w:rPr>
          <w:rFonts w:hint="eastAsia" w:ascii="宋体" w:hAnsi="宋体" w:eastAsia="宋体" w:cs="宋体"/>
          <w:b/>
          <w:bCs/>
          <w:sz w:val="44"/>
          <w:szCs w:val="44"/>
          <w:shd w:val="clear" w:color="auto" w:fill="FFFFFF"/>
        </w:rPr>
        <w:t>对外出租</w:t>
      </w:r>
      <w:r>
        <w:rPr>
          <w:rFonts w:hint="eastAsia" w:ascii="宋体" w:hAnsi="宋体" w:eastAsia="宋体" w:cs="宋体"/>
          <w:b/>
          <w:bCs/>
          <w:color w:val="000000" w:themeColor="text1"/>
          <w:sz w:val="44"/>
          <w:szCs w:val="44"/>
          <w:shd w:val="clear" w:color="auto" w:fill="FFFFFF"/>
          <w14:textFill>
            <w14:solidFill>
              <w14:schemeClr w14:val="tx1"/>
            </w14:solidFill>
          </w14:textFill>
        </w:rPr>
        <w:t>交易公告（二次）</w:t>
      </w:r>
    </w:p>
    <w:p w14:paraId="34264397">
      <w:pPr>
        <w:pStyle w:val="7"/>
        <w:widowControl/>
        <w:shd w:val="clear" w:color="auto" w:fill="FFFFFF"/>
        <w:spacing w:beforeAutospacing="0" w:afterAutospacing="0" w:line="315" w:lineRule="atLeast"/>
        <w:jc w:val="both"/>
        <w:rPr>
          <w:rFonts w:ascii="Calibri" w:hAnsi="Calibri" w:eastAsia="仿宋_GB2312" w:cs="Calibri"/>
          <w:color w:val="000000" w:themeColor="text1"/>
          <w14:textFill>
            <w14:solidFill>
              <w14:schemeClr w14:val="tx1"/>
            </w14:solidFill>
          </w14:textFill>
        </w:rPr>
      </w:pPr>
      <w:r>
        <w:rPr>
          <w:rFonts w:hint="eastAsia" w:ascii="宋体" w:hAnsi="宋体" w:eastAsia="宋体" w:cs="宋体"/>
          <w:b/>
          <w:bCs/>
          <w:color w:val="000000" w:themeColor="text1"/>
          <w:sz w:val="28"/>
          <w:szCs w:val="28"/>
          <w:shd w:val="clear" w:color="auto" w:fill="FFFFFF"/>
          <w14:textFill>
            <w14:solidFill>
              <w14:schemeClr w14:val="tx1"/>
            </w14:solidFill>
          </w14:textFill>
        </w:rPr>
        <w:t>项目编号：</w:t>
      </w:r>
      <w:r>
        <w:rPr>
          <w:rFonts w:ascii="仿宋_GB2312" w:hAnsi="宋体" w:eastAsia="仿宋_GB2312" w:cs="宋体"/>
          <w:color w:val="000000" w:themeColor="text1"/>
          <w:sz w:val="32"/>
          <w:szCs w:val="32"/>
          <w14:textFill>
            <w14:solidFill>
              <w14:schemeClr w14:val="tx1"/>
            </w14:solidFill>
          </w14:textFill>
        </w:rPr>
        <w:t>2026</w:t>
      </w:r>
      <w:r>
        <w:rPr>
          <w:rFonts w:hint="eastAsia" w:ascii="仿宋_GB2312" w:hAnsi="宋体" w:eastAsia="仿宋_GB2312" w:cs="宋体"/>
          <w:color w:val="000000" w:themeColor="text1"/>
          <w:sz w:val="32"/>
          <w:szCs w:val="32"/>
          <w14:textFill>
            <w14:solidFill>
              <w14:schemeClr w14:val="tx1"/>
            </w14:solidFill>
          </w14:textFill>
        </w:rPr>
        <w:t>LXCQ</w:t>
      </w:r>
      <w:r>
        <w:rPr>
          <w:rFonts w:ascii="仿宋_GB2312" w:hAnsi="宋体" w:eastAsia="仿宋_GB2312" w:cs="宋体"/>
          <w:color w:val="000000" w:themeColor="text1"/>
          <w:sz w:val="32"/>
          <w:szCs w:val="32"/>
          <w14:textFill>
            <w14:solidFill>
              <w14:schemeClr w14:val="tx1"/>
            </w14:solidFill>
          </w14:textFill>
        </w:rPr>
        <w:t>008</w:t>
      </w:r>
      <w:r>
        <w:rPr>
          <w:rFonts w:hint="eastAsia" w:ascii="仿宋_GB2312" w:hAnsi="宋体" w:eastAsia="仿宋_GB2312" w:cs="宋体"/>
          <w:color w:val="000000" w:themeColor="text1"/>
          <w:sz w:val="32"/>
          <w:szCs w:val="32"/>
          <w14:textFill>
            <w14:solidFill>
              <w14:schemeClr w14:val="tx1"/>
            </w14:solidFill>
          </w14:textFill>
        </w:rPr>
        <w:t>-1</w:t>
      </w:r>
    </w:p>
    <w:p w14:paraId="071828F6">
      <w:pPr>
        <w:pStyle w:val="7"/>
        <w:widowControl/>
        <w:shd w:val="clear" w:color="auto" w:fill="FFFFFF"/>
        <w:spacing w:beforeAutospacing="0" w:afterAutospacing="0" w:line="260" w:lineRule="atLeast"/>
        <w:ind w:firstLine="560"/>
        <w:jc w:val="both"/>
        <w:rPr>
          <w:rFonts w:ascii="Calibri" w:hAnsi="Calibri" w:cs="Calibri"/>
          <w:color w:val="333333"/>
        </w:rPr>
      </w:pPr>
      <w:r>
        <w:rPr>
          <w:rFonts w:hint="eastAsia" w:ascii="宋体" w:hAnsi="宋体" w:eastAsia="宋体" w:cs="宋体"/>
          <w:color w:val="333333"/>
          <w:sz w:val="28"/>
          <w:szCs w:val="28"/>
          <w:shd w:val="clear" w:color="auto" w:fill="FFFFFF"/>
        </w:rPr>
        <w:t>林西县公共资源交易中心受</w:t>
      </w:r>
      <w:r>
        <w:rPr>
          <w:rFonts w:hint="eastAsia" w:ascii="仿宋_GB2312" w:hAnsi="宋体" w:eastAsia="仿宋_GB2312" w:cs="宋体"/>
          <w:sz w:val="32"/>
          <w:szCs w:val="32"/>
        </w:rPr>
        <w:t>林西县现代农业投资有限公司</w:t>
      </w:r>
      <w:r>
        <w:rPr>
          <w:rFonts w:hint="eastAsia" w:ascii="宋体" w:hAnsi="宋体" w:eastAsia="宋体" w:cs="宋体"/>
          <w:color w:val="333333"/>
          <w:sz w:val="28"/>
          <w:szCs w:val="28"/>
          <w:shd w:val="clear" w:color="auto" w:fill="FFFFFF"/>
        </w:rPr>
        <w:t>委托，对该单位耕地进行公开招租。</w:t>
      </w:r>
    </w:p>
    <w:p w14:paraId="36EAF922">
      <w:pPr>
        <w:pStyle w:val="7"/>
        <w:widowControl/>
        <w:shd w:val="clear" w:color="auto" w:fill="FFFFFF"/>
        <w:spacing w:beforeAutospacing="0" w:afterAutospacing="0" w:line="315" w:lineRule="atLeast"/>
        <w:ind w:firstLine="560"/>
        <w:jc w:val="both"/>
        <w:rPr>
          <w:rFonts w:ascii="Calibri" w:hAnsi="Calibri" w:cs="Calibri"/>
          <w:color w:val="333333"/>
        </w:rPr>
      </w:pPr>
      <w:r>
        <w:rPr>
          <w:rFonts w:hint="eastAsia" w:ascii="宋体" w:hAnsi="宋体" w:eastAsia="宋体" w:cs="宋体"/>
          <w:color w:val="333333"/>
          <w:sz w:val="28"/>
          <w:szCs w:val="28"/>
          <w:shd w:val="clear" w:color="auto" w:fill="FFFFFF"/>
        </w:rPr>
        <w:t>出租人承诺本次出租行为已履行了必要的审批程序，保证本公告的内容不存在任何重大遗漏、虚假陈述或严重误导，并对其内容的真实性、准确性和有效性负责。</w:t>
      </w:r>
      <w:r>
        <w:rPr>
          <w:rFonts w:hint="eastAsia" w:ascii="宋体" w:hAnsi="宋体" w:eastAsia="宋体" w:cs="宋体"/>
          <w:color w:val="333333"/>
          <w:sz w:val="28"/>
          <w:szCs w:val="28"/>
        </w:rPr>
        <w:t>现将有关事项公告如下：</w:t>
      </w:r>
    </w:p>
    <w:p w14:paraId="30A639B3">
      <w:pPr>
        <w:pStyle w:val="7"/>
        <w:widowControl/>
        <w:shd w:val="clear" w:color="auto" w:fill="FFFFFF"/>
        <w:spacing w:beforeAutospacing="0" w:afterAutospacing="0" w:line="315" w:lineRule="atLeast"/>
        <w:ind w:firstLine="562"/>
        <w:jc w:val="both"/>
        <w:rPr>
          <w:rFonts w:ascii="Calibri" w:hAnsi="Calibri" w:cs="Calibri"/>
          <w:color w:val="333333"/>
        </w:rPr>
      </w:pPr>
      <w:r>
        <w:rPr>
          <w:rFonts w:hint="eastAsia" w:ascii="宋体" w:hAnsi="宋体" w:eastAsia="宋体" w:cs="宋体"/>
          <w:b/>
          <w:bCs/>
          <w:color w:val="333333"/>
          <w:sz w:val="28"/>
          <w:szCs w:val="28"/>
          <w:shd w:val="clear" w:color="auto" w:fill="FFFFFF"/>
        </w:rPr>
        <w:t>一、出租标的基本情况</w:t>
      </w:r>
    </w:p>
    <w:p w14:paraId="3CC47644">
      <w:pPr>
        <w:ind w:right="1120" w:firstLine="560" w:firstLineChars="200"/>
        <w:rPr>
          <w:rFonts w:ascii="仿宋_GB2312" w:eastAsia="仿宋_GB2312"/>
          <w:sz w:val="32"/>
          <w:szCs w:val="32"/>
        </w:rPr>
      </w:pPr>
      <w:r>
        <w:rPr>
          <w:rFonts w:hint="eastAsia" w:ascii="宋体" w:hAnsi="宋体" w:eastAsia="宋体" w:cs="宋体"/>
          <w:sz w:val="28"/>
          <w:szCs w:val="28"/>
          <w:shd w:val="clear" w:color="auto" w:fill="FFFFFF"/>
        </w:rPr>
        <w:t>出租人：</w:t>
      </w:r>
      <w:r>
        <w:rPr>
          <w:rFonts w:hint="eastAsia" w:ascii="仿宋_GB2312" w:eastAsia="仿宋_GB2312"/>
          <w:sz w:val="32"/>
          <w:szCs w:val="32"/>
        </w:rPr>
        <w:t>林西县现代农业投资有限公司</w:t>
      </w:r>
    </w:p>
    <w:p w14:paraId="4C209500">
      <w:pPr>
        <w:pStyle w:val="7"/>
        <w:widowControl/>
        <w:shd w:val="clear" w:color="auto" w:fill="FFFFFF"/>
        <w:spacing w:before="100" w:beforeAutospacing="0" w:afterAutospacing="0" w:line="315" w:lineRule="atLeast"/>
        <w:ind w:firstLine="560"/>
        <w:jc w:val="both"/>
        <w:rPr>
          <w:rFonts w:ascii="Calibri" w:hAnsi="Calibri" w:eastAsia="宋体" w:cs="Calibri"/>
        </w:rPr>
      </w:pPr>
      <w:r>
        <w:rPr>
          <w:rFonts w:hint="eastAsia" w:ascii="宋体" w:hAnsi="宋体" w:eastAsia="宋体" w:cs="宋体"/>
          <w:sz w:val="28"/>
          <w:szCs w:val="28"/>
          <w:shd w:val="clear" w:color="auto" w:fill="FFFFFF"/>
        </w:rPr>
        <w:t xml:space="preserve">统一社会信用代码： </w:t>
      </w:r>
      <w:r>
        <w:rPr>
          <w:rFonts w:ascii="宋体" w:hAnsi="宋体" w:eastAsia="宋体" w:cs="宋体"/>
          <w:sz w:val="28"/>
          <w:szCs w:val="28"/>
          <w:shd w:val="clear" w:color="auto" w:fill="FFFFFF"/>
        </w:rPr>
        <w:t>91150424</w:t>
      </w:r>
      <w:r>
        <w:rPr>
          <w:rFonts w:hint="eastAsia" w:ascii="宋体" w:hAnsi="宋体" w:eastAsia="宋体" w:cs="宋体"/>
          <w:sz w:val="28"/>
          <w:szCs w:val="28"/>
          <w:shd w:val="clear" w:color="auto" w:fill="FFFFFF"/>
        </w:rPr>
        <w:t>MA</w:t>
      </w:r>
      <w:r>
        <w:rPr>
          <w:rFonts w:ascii="宋体" w:hAnsi="宋体" w:eastAsia="宋体" w:cs="宋体"/>
          <w:sz w:val="28"/>
          <w:szCs w:val="28"/>
          <w:shd w:val="clear" w:color="auto" w:fill="FFFFFF"/>
        </w:rPr>
        <w:t>0</w:t>
      </w:r>
      <w:r>
        <w:rPr>
          <w:rFonts w:hint="eastAsia" w:ascii="宋体" w:hAnsi="宋体" w:eastAsia="宋体" w:cs="宋体"/>
          <w:sz w:val="28"/>
          <w:szCs w:val="28"/>
          <w:shd w:val="clear" w:color="auto" w:fill="FFFFFF"/>
        </w:rPr>
        <w:t>N</w:t>
      </w:r>
      <w:r>
        <w:rPr>
          <w:rFonts w:ascii="宋体" w:hAnsi="宋体" w:eastAsia="宋体" w:cs="宋体"/>
          <w:sz w:val="28"/>
          <w:szCs w:val="28"/>
          <w:shd w:val="clear" w:color="auto" w:fill="FFFFFF"/>
        </w:rPr>
        <w:t>6</w:t>
      </w:r>
      <w:r>
        <w:rPr>
          <w:rFonts w:hint="eastAsia" w:ascii="宋体" w:hAnsi="宋体" w:eastAsia="宋体" w:cs="宋体"/>
          <w:sz w:val="28"/>
          <w:szCs w:val="28"/>
          <w:shd w:val="clear" w:color="auto" w:fill="FFFFFF"/>
        </w:rPr>
        <w:t>JB</w:t>
      </w:r>
      <w:r>
        <w:rPr>
          <w:rFonts w:ascii="宋体" w:hAnsi="宋体" w:eastAsia="宋体" w:cs="宋体"/>
          <w:sz w:val="28"/>
          <w:szCs w:val="28"/>
          <w:shd w:val="clear" w:color="auto" w:fill="FFFFFF"/>
        </w:rPr>
        <w:t>53</w:t>
      </w:r>
      <w:r>
        <w:rPr>
          <w:rFonts w:hint="eastAsia" w:ascii="宋体" w:hAnsi="宋体" w:eastAsia="宋体" w:cs="宋体"/>
          <w:sz w:val="28"/>
          <w:szCs w:val="28"/>
          <w:shd w:val="clear" w:color="auto" w:fill="FFFFFF"/>
        </w:rPr>
        <w:t>M</w:t>
      </w:r>
    </w:p>
    <w:p w14:paraId="3ACFEDE2">
      <w:pPr>
        <w:pStyle w:val="7"/>
        <w:widowControl/>
        <w:shd w:val="clear" w:color="auto" w:fill="FFFFFF"/>
        <w:spacing w:before="100" w:beforeAutospacing="0" w:afterAutospacing="0" w:line="315" w:lineRule="atLeast"/>
        <w:ind w:firstLine="560"/>
        <w:jc w:val="both"/>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法定代表人：崔星海</w:t>
      </w:r>
    </w:p>
    <w:p w14:paraId="4C526652">
      <w:pPr>
        <w:pStyle w:val="7"/>
        <w:widowControl/>
        <w:shd w:val="clear" w:color="auto" w:fill="FFFFFF"/>
        <w:spacing w:before="100" w:beforeAutospacing="0" w:afterAutospacing="0" w:line="315" w:lineRule="atLeast"/>
        <w:ind w:firstLine="560"/>
        <w:jc w:val="both"/>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单位性质：有限责任公司（非自然人投资或控股的法人独资）</w:t>
      </w:r>
    </w:p>
    <w:tbl>
      <w:tblPr>
        <w:tblStyle w:val="8"/>
        <w:tblW w:w="873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09"/>
        <w:gridCol w:w="2606"/>
        <w:gridCol w:w="889"/>
        <w:gridCol w:w="1765"/>
        <w:gridCol w:w="992"/>
        <w:gridCol w:w="992"/>
        <w:gridCol w:w="685"/>
      </w:tblGrid>
      <w:tr w14:paraId="7953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51" w:hRule="atLeast"/>
        </w:trPr>
        <w:tc>
          <w:tcPr>
            <w:tcW w:w="809" w:type="dxa"/>
            <w:shd w:val="clear" w:color="auto" w:fill="FFFFFF"/>
            <w:tcMar>
              <w:left w:w="108" w:type="dxa"/>
              <w:right w:w="108" w:type="dxa"/>
            </w:tcMar>
            <w:vAlign w:val="center"/>
          </w:tcPr>
          <w:p w14:paraId="784BEE94">
            <w:pPr>
              <w:pStyle w:val="7"/>
              <w:widowControl/>
              <w:spacing w:before="100" w:beforeAutospacing="0" w:afterAutospacing="0" w:line="315" w:lineRule="atLeast"/>
              <w:jc w:val="center"/>
              <w:rPr>
                <w:rFonts w:ascii="Calibri" w:hAnsi="Calibri" w:cs="Calibri"/>
              </w:rPr>
            </w:pPr>
            <w:r>
              <w:rPr>
                <w:rFonts w:hint="eastAsia" w:ascii="宋体" w:hAnsi="宋体" w:eastAsia="宋体" w:cs="宋体"/>
                <w:shd w:val="clear" w:color="auto" w:fill="FFFFFF"/>
              </w:rPr>
              <w:t>出租标的名称</w:t>
            </w:r>
          </w:p>
        </w:tc>
        <w:tc>
          <w:tcPr>
            <w:tcW w:w="2606" w:type="dxa"/>
            <w:shd w:val="clear" w:color="auto" w:fill="FFFFFF"/>
            <w:tcMar>
              <w:left w:w="108" w:type="dxa"/>
              <w:right w:w="108" w:type="dxa"/>
            </w:tcMar>
            <w:vAlign w:val="center"/>
          </w:tcPr>
          <w:p w14:paraId="195E7FED">
            <w:pPr>
              <w:pStyle w:val="7"/>
              <w:widowControl/>
              <w:spacing w:before="100" w:beforeAutospacing="0" w:afterAutospacing="0" w:line="315" w:lineRule="atLeast"/>
              <w:jc w:val="center"/>
              <w:rPr>
                <w:rFonts w:ascii="Calibri" w:hAnsi="Calibri" w:cs="Calibri"/>
              </w:rPr>
            </w:pPr>
            <w:r>
              <w:rPr>
                <w:rFonts w:hint="eastAsia" w:ascii="宋体" w:hAnsi="宋体" w:eastAsia="宋体" w:cs="宋体"/>
                <w:shd w:val="clear" w:color="auto" w:fill="FFFFFF"/>
              </w:rPr>
              <w:t>内容</w:t>
            </w:r>
          </w:p>
        </w:tc>
        <w:tc>
          <w:tcPr>
            <w:tcW w:w="889" w:type="dxa"/>
            <w:shd w:val="clear" w:color="auto" w:fill="FFFFFF"/>
            <w:tcMar>
              <w:left w:w="108" w:type="dxa"/>
              <w:right w:w="108" w:type="dxa"/>
            </w:tcMar>
            <w:vAlign w:val="center"/>
          </w:tcPr>
          <w:p w14:paraId="01730AAA">
            <w:pPr>
              <w:pStyle w:val="7"/>
              <w:widowControl/>
              <w:spacing w:before="100" w:beforeAutospacing="0" w:afterAutospacing="0" w:line="315" w:lineRule="atLeast"/>
              <w:jc w:val="center"/>
              <w:rPr>
                <w:rFonts w:ascii="Calibri" w:hAnsi="Calibri" w:cs="Calibri"/>
              </w:rPr>
            </w:pPr>
            <w:r>
              <w:rPr>
                <w:rFonts w:hint="eastAsia" w:ascii="宋体" w:hAnsi="宋体" w:eastAsia="宋体" w:cs="宋体"/>
                <w:shd w:val="clear" w:color="auto" w:fill="FFFFFF"/>
              </w:rPr>
              <w:t>租期</w:t>
            </w:r>
          </w:p>
          <w:p w14:paraId="599BC298">
            <w:pPr>
              <w:pStyle w:val="7"/>
              <w:widowControl/>
              <w:spacing w:before="100" w:beforeAutospacing="0" w:afterAutospacing="0" w:line="315" w:lineRule="atLeast"/>
              <w:jc w:val="center"/>
              <w:rPr>
                <w:rFonts w:ascii="Calibri" w:hAnsi="Calibri" w:cs="Calibri"/>
              </w:rPr>
            </w:pPr>
            <w:r>
              <w:rPr>
                <w:rFonts w:hint="eastAsia" w:ascii="宋体" w:hAnsi="宋体" w:eastAsia="宋体" w:cs="宋体"/>
                <w:shd w:val="clear" w:color="auto" w:fill="FFFFFF"/>
              </w:rPr>
              <w:t>（年）</w:t>
            </w:r>
          </w:p>
        </w:tc>
        <w:tc>
          <w:tcPr>
            <w:tcW w:w="1765" w:type="dxa"/>
            <w:shd w:val="clear" w:color="auto" w:fill="FFFFFF"/>
            <w:tcMar>
              <w:left w:w="108" w:type="dxa"/>
              <w:right w:w="108" w:type="dxa"/>
            </w:tcMar>
            <w:vAlign w:val="center"/>
          </w:tcPr>
          <w:p w14:paraId="7701279C">
            <w:pPr>
              <w:pStyle w:val="7"/>
              <w:widowControl/>
              <w:spacing w:before="100" w:beforeAutospacing="0" w:afterAutospacing="0" w:line="315" w:lineRule="atLeast"/>
              <w:jc w:val="center"/>
              <w:rPr>
                <w:rFonts w:ascii="Calibri" w:hAnsi="Calibri" w:cs="Calibri"/>
              </w:rPr>
            </w:pPr>
            <w:r>
              <w:rPr>
                <w:rFonts w:hint="eastAsia" w:ascii="宋体" w:hAnsi="宋体" w:eastAsia="宋体" w:cs="宋体"/>
                <w:shd w:val="clear" w:color="auto" w:fill="FFFFFF"/>
              </w:rPr>
              <w:t>租金</w:t>
            </w:r>
          </w:p>
          <w:p w14:paraId="4AB81365">
            <w:pPr>
              <w:pStyle w:val="7"/>
              <w:widowControl/>
              <w:spacing w:before="100" w:beforeAutospacing="0" w:afterAutospacing="0" w:line="315" w:lineRule="atLeast"/>
              <w:jc w:val="center"/>
              <w:rPr>
                <w:rFonts w:hint="eastAsia" w:ascii="Calibri" w:hAnsi="Calibri" w:cs="Calibri" w:eastAsiaTheme="minorEastAsia"/>
                <w:lang w:eastAsia="zh-CN"/>
              </w:rPr>
            </w:pPr>
            <w:r>
              <w:rPr>
                <w:rFonts w:hint="eastAsia" w:ascii="Calibri" w:hAnsi="Calibri" w:cs="Calibri"/>
                <w:lang w:eastAsia="zh-CN"/>
              </w:rPr>
              <w:t>（</w:t>
            </w:r>
            <w:r>
              <w:rPr>
                <w:rFonts w:hint="eastAsia" w:ascii="Calibri" w:hAnsi="Calibri" w:cs="Calibri"/>
                <w:lang w:val="en-US" w:eastAsia="zh-CN"/>
              </w:rPr>
              <w:t>万元</w:t>
            </w:r>
            <w:r>
              <w:rPr>
                <w:rFonts w:hint="eastAsia" w:ascii="Calibri" w:hAnsi="Calibri" w:cs="Calibri"/>
                <w:lang w:eastAsia="zh-CN"/>
              </w:rPr>
              <w:t>）</w:t>
            </w:r>
          </w:p>
        </w:tc>
        <w:tc>
          <w:tcPr>
            <w:tcW w:w="992" w:type="dxa"/>
            <w:shd w:val="clear" w:color="auto" w:fill="FFFFFF"/>
            <w:tcMar>
              <w:left w:w="108" w:type="dxa"/>
              <w:right w:w="108" w:type="dxa"/>
            </w:tcMar>
            <w:vAlign w:val="center"/>
          </w:tcPr>
          <w:p w14:paraId="5994A80C">
            <w:pPr>
              <w:pStyle w:val="7"/>
              <w:widowControl/>
              <w:spacing w:before="100" w:beforeAutospacing="0" w:afterAutospacing="0" w:line="315" w:lineRule="atLeast"/>
              <w:jc w:val="center"/>
              <w:rPr>
                <w:rFonts w:ascii="Calibri" w:hAnsi="Calibri" w:cs="Calibri"/>
              </w:rPr>
            </w:pPr>
            <w:r>
              <w:rPr>
                <w:rFonts w:hint="eastAsia" w:ascii="宋体" w:hAnsi="宋体" w:eastAsia="宋体" w:cs="宋体"/>
                <w:shd w:val="clear" w:color="auto" w:fill="FFFFFF"/>
              </w:rPr>
              <w:t>竞价保证金</w:t>
            </w:r>
          </w:p>
          <w:p w14:paraId="7E44EE49">
            <w:pPr>
              <w:pStyle w:val="7"/>
              <w:widowControl/>
              <w:spacing w:before="100" w:beforeAutospacing="0" w:afterAutospacing="0" w:line="315" w:lineRule="atLeast"/>
              <w:jc w:val="center"/>
              <w:rPr>
                <w:rFonts w:ascii="Calibri" w:hAnsi="Calibri" w:cs="Calibri"/>
              </w:rPr>
            </w:pPr>
            <w:r>
              <w:rPr>
                <w:rFonts w:hint="eastAsia" w:ascii="宋体" w:hAnsi="宋体" w:eastAsia="宋体" w:cs="宋体"/>
                <w:shd w:val="clear" w:color="auto" w:fill="FFFFFF"/>
              </w:rPr>
              <w:t>（万元）</w:t>
            </w:r>
          </w:p>
        </w:tc>
        <w:tc>
          <w:tcPr>
            <w:tcW w:w="992" w:type="dxa"/>
            <w:shd w:val="clear" w:color="auto" w:fill="FFFFFF"/>
            <w:tcMar>
              <w:left w:w="108" w:type="dxa"/>
              <w:right w:w="108" w:type="dxa"/>
            </w:tcMar>
            <w:vAlign w:val="center"/>
          </w:tcPr>
          <w:p w14:paraId="7D520288">
            <w:pPr>
              <w:pStyle w:val="7"/>
              <w:widowControl/>
              <w:spacing w:before="100" w:beforeAutospacing="0" w:afterAutospacing="0" w:line="315" w:lineRule="atLeast"/>
              <w:jc w:val="center"/>
              <w:rPr>
                <w:rFonts w:ascii="Calibri" w:hAnsi="Calibri" w:cs="Calibri"/>
              </w:rPr>
            </w:pPr>
            <w:r>
              <w:rPr>
                <w:rFonts w:hint="eastAsia" w:ascii="宋体" w:hAnsi="宋体" w:eastAsia="宋体" w:cs="宋体"/>
                <w:shd w:val="clear" w:color="auto" w:fill="FFFFFF"/>
              </w:rPr>
              <w:t>竞价步长值</w:t>
            </w:r>
          </w:p>
          <w:p w14:paraId="5D30DFF3">
            <w:pPr>
              <w:pStyle w:val="7"/>
              <w:widowControl/>
              <w:spacing w:before="100" w:beforeAutospacing="0" w:afterAutospacing="0" w:line="315" w:lineRule="atLeast"/>
              <w:jc w:val="center"/>
              <w:rPr>
                <w:rFonts w:ascii="Calibri" w:hAnsi="Calibri" w:cs="Calibri"/>
              </w:rPr>
            </w:pPr>
            <w:r>
              <w:rPr>
                <w:rFonts w:hint="eastAsia" w:ascii="宋体" w:hAnsi="宋体" w:eastAsia="宋体" w:cs="宋体"/>
                <w:shd w:val="clear" w:color="auto" w:fill="FFFFFF"/>
              </w:rPr>
              <w:t>（</w:t>
            </w:r>
            <w:r>
              <w:rPr>
                <w:rFonts w:hint="eastAsia" w:ascii="宋体" w:hAnsi="宋体" w:eastAsia="宋体" w:cs="宋体"/>
                <w:shd w:val="clear" w:color="auto" w:fill="FFFFFF"/>
                <w:lang w:val="en-US" w:eastAsia="zh-CN"/>
              </w:rPr>
              <w:t>万</w:t>
            </w:r>
            <w:r>
              <w:rPr>
                <w:rFonts w:hint="eastAsia" w:ascii="宋体" w:hAnsi="宋体" w:eastAsia="宋体" w:cs="宋体"/>
                <w:shd w:val="clear" w:color="auto" w:fill="FFFFFF"/>
              </w:rPr>
              <w:t>元/亩）</w:t>
            </w:r>
          </w:p>
        </w:tc>
        <w:tc>
          <w:tcPr>
            <w:tcW w:w="685" w:type="dxa"/>
            <w:shd w:val="clear" w:color="auto" w:fill="FFFFFF"/>
            <w:tcMar>
              <w:left w:w="108" w:type="dxa"/>
              <w:right w:w="108" w:type="dxa"/>
            </w:tcMar>
            <w:vAlign w:val="center"/>
          </w:tcPr>
          <w:p w14:paraId="13FFD16B">
            <w:pPr>
              <w:pStyle w:val="7"/>
              <w:widowControl/>
              <w:spacing w:before="100" w:beforeAutospacing="0" w:afterAutospacing="0" w:line="315" w:lineRule="atLeast"/>
              <w:jc w:val="center"/>
              <w:rPr>
                <w:rFonts w:ascii="宋体" w:hAnsi="宋体" w:eastAsia="宋体" w:cs="宋体"/>
                <w:shd w:val="clear" w:color="auto" w:fill="FFFFFF"/>
              </w:rPr>
            </w:pPr>
            <w:r>
              <w:rPr>
                <w:rFonts w:hint="eastAsia" w:ascii="宋体" w:hAnsi="宋体" w:eastAsia="宋体" w:cs="宋体"/>
                <w:shd w:val="clear" w:color="auto" w:fill="FFFFFF"/>
              </w:rPr>
              <w:t>备注</w:t>
            </w:r>
          </w:p>
        </w:tc>
      </w:tr>
      <w:tr w14:paraId="40B0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251" w:hRule="atLeast"/>
        </w:trPr>
        <w:tc>
          <w:tcPr>
            <w:tcW w:w="809" w:type="dxa"/>
            <w:shd w:val="clear" w:color="auto" w:fill="FFFFFF"/>
            <w:tcMar>
              <w:left w:w="108" w:type="dxa"/>
              <w:right w:w="108" w:type="dxa"/>
            </w:tcMar>
            <w:vAlign w:val="center"/>
          </w:tcPr>
          <w:p w14:paraId="30EEF830">
            <w:pPr>
              <w:pStyle w:val="7"/>
              <w:widowControl/>
              <w:spacing w:before="100" w:beforeAutospacing="0" w:afterAutospacing="0" w:line="315" w:lineRule="atLeast"/>
              <w:jc w:val="center"/>
              <w:rPr>
                <w:rFonts w:ascii="Calibri" w:hAnsi="Calibri" w:cs="Calibri"/>
              </w:rPr>
            </w:pPr>
            <w:r>
              <w:rPr>
                <w:rFonts w:hint="eastAsia" w:ascii="宋体" w:hAnsi="宋体" w:eastAsia="宋体" w:cs="宋体"/>
                <w:shd w:val="clear" w:color="auto" w:fill="FFFFFF"/>
              </w:rPr>
              <w:t>城投公司土地</w:t>
            </w:r>
          </w:p>
        </w:tc>
        <w:tc>
          <w:tcPr>
            <w:tcW w:w="2606" w:type="dxa"/>
            <w:shd w:val="clear" w:color="auto" w:fill="FFFFFF"/>
            <w:tcMar>
              <w:left w:w="108" w:type="dxa"/>
              <w:right w:w="108" w:type="dxa"/>
            </w:tcMar>
            <w:vAlign w:val="center"/>
          </w:tcPr>
          <w:p w14:paraId="1C7FCE30">
            <w:pPr>
              <w:pStyle w:val="7"/>
              <w:tabs>
                <w:tab w:val="left" w:pos="312"/>
              </w:tabs>
              <w:spacing w:before="100" w:line="315" w:lineRule="atLeast"/>
              <w:rPr>
                <w:rFonts w:ascii="Calibri" w:hAnsi="Calibri" w:cs="Calibri"/>
              </w:rPr>
            </w:pPr>
            <w:r>
              <w:rPr>
                <w:rFonts w:hint="eastAsia" w:ascii="Calibri" w:hAnsi="Calibri" w:cs="Calibri"/>
              </w:rPr>
              <w:t>城投公司土地约6</w:t>
            </w:r>
            <w:r>
              <w:rPr>
                <w:rFonts w:ascii="Calibri" w:hAnsi="Calibri" w:cs="Calibri"/>
              </w:rPr>
              <w:t>15</w:t>
            </w:r>
            <w:r>
              <w:rPr>
                <w:rFonts w:hint="eastAsia" w:ascii="Calibri" w:hAnsi="Calibri" w:cs="Calibri"/>
              </w:rPr>
              <w:t>亩</w:t>
            </w:r>
          </w:p>
          <w:p w14:paraId="17EB1A52">
            <w:pPr>
              <w:pStyle w:val="7"/>
              <w:tabs>
                <w:tab w:val="left" w:pos="312"/>
              </w:tabs>
              <w:spacing w:before="100" w:line="315" w:lineRule="atLeast"/>
              <w:rPr>
                <w:rFonts w:ascii="Calibri" w:hAnsi="Calibri" w:cs="Calibri"/>
              </w:rPr>
            </w:pPr>
          </w:p>
        </w:tc>
        <w:tc>
          <w:tcPr>
            <w:tcW w:w="889" w:type="dxa"/>
            <w:shd w:val="clear" w:color="auto" w:fill="FFFFFF"/>
            <w:tcMar>
              <w:left w:w="108" w:type="dxa"/>
              <w:right w:w="108" w:type="dxa"/>
            </w:tcMar>
            <w:vAlign w:val="center"/>
          </w:tcPr>
          <w:p w14:paraId="0E20125B">
            <w:pPr>
              <w:pStyle w:val="7"/>
              <w:spacing w:before="100" w:line="315" w:lineRule="atLeast"/>
              <w:rPr>
                <w:rFonts w:ascii="Calibri" w:hAnsi="Calibri" w:cs="Calibri"/>
              </w:rPr>
            </w:pPr>
            <w:r>
              <w:rPr>
                <w:rFonts w:ascii="Calibri" w:hAnsi="Calibri" w:cs="Calibri"/>
              </w:rPr>
              <w:t>1</w:t>
            </w:r>
            <w:r>
              <w:rPr>
                <w:rFonts w:hint="eastAsia" w:ascii="Calibri" w:hAnsi="Calibri" w:cs="Calibri"/>
              </w:rPr>
              <w:t>年</w:t>
            </w:r>
          </w:p>
        </w:tc>
        <w:tc>
          <w:tcPr>
            <w:tcW w:w="1765" w:type="dxa"/>
            <w:shd w:val="clear" w:color="auto" w:fill="FFFFFF"/>
            <w:tcMar>
              <w:left w:w="108" w:type="dxa"/>
              <w:right w:w="108" w:type="dxa"/>
            </w:tcMar>
            <w:vAlign w:val="center"/>
          </w:tcPr>
          <w:p w14:paraId="57480AE1">
            <w:pPr>
              <w:pStyle w:val="7"/>
              <w:spacing w:before="100" w:line="315" w:lineRule="atLeast"/>
              <w:jc w:val="center"/>
              <w:rPr>
                <w:rFonts w:hint="default" w:ascii="Calibri" w:hAnsi="Calibri" w:cs="Calibri" w:eastAsiaTheme="minorEastAsia"/>
                <w:lang w:val="en-US" w:eastAsia="zh-CN"/>
              </w:rPr>
            </w:pPr>
            <w:r>
              <w:rPr>
                <w:rFonts w:hint="eastAsia" w:ascii="Calibri" w:hAnsi="Calibri" w:cs="Calibri"/>
                <w:lang w:val="en-US" w:eastAsia="zh-CN"/>
              </w:rPr>
              <w:t>36.9</w:t>
            </w:r>
          </w:p>
          <w:p w14:paraId="7E240BFD">
            <w:pPr>
              <w:pStyle w:val="7"/>
              <w:spacing w:before="100" w:line="315" w:lineRule="atLeast"/>
              <w:jc w:val="center"/>
              <w:rPr>
                <w:rFonts w:ascii="Calibri" w:hAnsi="Calibri" w:cs="Calibri"/>
              </w:rPr>
            </w:pPr>
            <w:r>
              <w:rPr>
                <w:rFonts w:hint="eastAsia" w:ascii="Calibri" w:hAnsi="Calibri" w:cs="Calibri"/>
              </w:rPr>
              <w:t>最低价</w:t>
            </w:r>
            <w:r>
              <w:rPr>
                <w:rFonts w:ascii="Calibri" w:hAnsi="Calibri" w:cs="Calibri"/>
              </w:rPr>
              <w:t>600</w:t>
            </w:r>
            <w:r>
              <w:rPr>
                <w:rFonts w:hint="eastAsia" w:ascii="Calibri" w:hAnsi="Calibri" w:cs="Calibri"/>
              </w:rPr>
              <w:t>元/亩</w:t>
            </w:r>
          </w:p>
        </w:tc>
        <w:tc>
          <w:tcPr>
            <w:tcW w:w="992" w:type="dxa"/>
            <w:shd w:val="clear" w:color="auto" w:fill="FFFFFF"/>
            <w:tcMar>
              <w:left w:w="108" w:type="dxa"/>
              <w:right w:w="108" w:type="dxa"/>
            </w:tcMar>
            <w:vAlign w:val="center"/>
          </w:tcPr>
          <w:p w14:paraId="2AA43776">
            <w:pPr>
              <w:pStyle w:val="7"/>
              <w:widowControl/>
              <w:spacing w:before="100" w:beforeAutospacing="0" w:afterAutospacing="0" w:line="315" w:lineRule="atLeast"/>
              <w:jc w:val="center"/>
              <w:rPr>
                <w:rFonts w:ascii="Calibri" w:hAnsi="Calibri" w:cs="Calibri"/>
              </w:rPr>
            </w:pPr>
            <w:r>
              <w:rPr>
                <w:rFonts w:ascii="Calibri" w:hAnsi="Calibri" w:cs="Calibri"/>
              </w:rPr>
              <w:t>1</w:t>
            </w:r>
          </w:p>
        </w:tc>
        <w:tc>
          <w:tcPr>
            <w:tcW w:w="992" w:type="dxa"/>
            <w:shd w:val="clear" w:color="auto" w:fill="FFFFFF"/>
            <w:vAlign w:val="center"/>
          </w:tcPr>
          <w:p w14:paraId="097D49FE">
            <w:pPr>
              <w:pStyle w:val="7"/>
              <w:widowControl/>
              <w:spacing w:before="100" w:beforeAutospacing="0" w:afterAutospacing="0" w:line="315" w:lineRule="atLeast"/>
              <w:rPr>
                <w:rFonts w:hint="default" w:ascii="Calibri" w:hAnsi="Calibri" w:cs="Calibri" w:eastAsiaTheme="minorEastAsia"/>
                <w:lang w:val="en-US" w:eastAsia="zh-CN"/>
              </w:rPr>
            </w:pPr>
            <w:r>
              <w:rPr>
                <w:rFonts w:hint="eastAsia" w:ascii="Calibri" w:hAnsi="Calibri" w:cs="Calibri"/>
              </w:rPr>
              <w:t xml:space="preserve"> </w:t>
            </w:r>
            <w:r>
              <w:rPr>
                <w:rFonts w:hint="eastAsia" w:ascii="Calibri" w:hAnsi="Calibri" w:cs="Calibri"/>
                <w:lang w:val="en-US" w:eastAsia="zh-CN"/>
              </w:rPr>
              <w:t>0.005</w:t>
            </w:r>
            <w:bookmarkStart w:id="0" w:name="_GoBack"/>
            <w:bookmarkEnd w:id="0"/>
          </w:p>
        </w:tc>
        <w:tc>
          <w:tcPr>
            <w:tcW w:w="685" w:type="dxa"/>
            <w:shd w:val="clear" w:color="auto" w:fill="FFFFFF"/>
            <w:vAlign w:val="center"/>
          </w:tcPr>
          <w:p w14:paraId="120629D3">
            <w:pPr>
              <w:pStyle w:val="7"/>
              <w:widowControl/>
              <w:spacing w:before="100" w:beforeAutospacing="0" w:afterAutospacing="0" w:line="315" w:lineRule="atLeast"/>
              <w:jc w:val="center"/>
              <w:rPr>
                <w:rFonts w:ascii="Calibri" w:hAnsi="Calibri" w:cs="Calibri"/>
              </w:rPr>
            </w:pPr>
          </w:p>
        </w:tc>
      </w:tr>
    </w:tbl>
    <w:p w14:paraId="67282B47">
      <w:pPr>
        <w:pStyle w:val="7"/>
        <w:widowControl/>
        <w:shd w:val="clear" w:color="auto" w:fill="FFFFFF"/>
        <w:spacing w:before="100" w:beforeAutospacing="0" w:afterAutospacing="0" w:line="315" w:lineRule="atLeast"/>
        <w:jc w:val="both"/>
        <w:rPr>
          <w:rFonts w:ascii="Calibri" w:hAnsi="Calibri" w:cs="Calibri"/>
          <w:color w:val="333333"/>
        </w:rPr>
      </w:pPr>
    </w:p>
    <w:p w14:paraId="3AF52C0C">
      <w:pPr>
        <w:pStyle w:val="7"/>
        <w:widowControl/>
        <w:shd w:val="clear" w:color="auto" w:fill="FFFFFF"/>
        <w:spacing w:beforeAutospacing="0" w:afterAutospacing="0" w:line="315" w:lineRule="atLeast"/>
        <w:ind w:firstLine="560"/>
        <w:jc w:val="both"/>
        <w:rPr>
          <w:rFonts w:ascii="Calibri" w:hAnsi="Calibri" w:cs="Calibri"/>
        </w:rPr>
      </w:pPr>
      <w:r>
        <w:rPr>
          <w:rFonts w:hint="eastAsia" w:ascii="宋体" w:hAnsi="宋体" w:eastAsia="宋体" w:cs="宋体"/>
          <w:b/>
          <w:bCs/>
          <w:color w:val="333333"/>
          <w:sz w:val="28"/>
          <w:szCs w:val="28"/>
          <w:shd w:val="clear" w:color="auto" w:fill="FFFFFF"/>
        </w:rPr>
        <w:t>备注</w:t>
      </w:r>
      <w:r>
        <w:rPr>
          <w:rFonts w:hint="eastAsia" w:ascii="宋体" w:hAnsi="宋体" w:eastAsia="宋体" w:cs="宋体"/>
          <w:bCs/>
          <w:sz w:val="28"/>
          <w:szCs w:val="28"/>
          <w:shd w:val="clear" w:color="auto" w:fill="FFFFFF"/>
        </w:rPr>
        <w:t>：以上地块以现状为准。乙方首次租赁时，须在竞拍结束后三个工作日内签订合同。如意向承租人所需详细信息，需向出租方自行了解。</w:t>
      </w:r>
    </w:p>
    <w:p w14:paraId="649430F9">
      <w:pPr>
        <w:pStyle w:val="7"/>
        <w:widowControl/>
        <w:shd w:val="clear" w:color="auto" w:fill="FFFFFF"/>
        <w:spacing w:beforeAutospacing="0" w:afterAutospacing="0" w:line="315" w:lineRule="atLeast"/>
        <w:ind w:firstLine="560"/>
        <w:jc w:val="both"/>
        <w:rPr>
          <w:rFonts w:ascii="宋体" w:hAnsi="宋体" w:eastAsia="宋体" w:cs="宋体"/>
          <w:color w:val="333333"/>
          <w:sz w:val="28"/>
          <w:szCs w:val="28"/>
          <w:shd w:val="clear" w:color="auto" w:fill="FFFFFF"/>
        </w:rPr>
      </w:pPr>
      <w:r>
        <w:rPr>
          <w:rFonts w:hint="eastAsia" w:ascii="宋体" w:hAnsi="宋体" w:eastAsia="宋体" w:cs="宋体"/>
          <w:b/>
          <w:bCs/>
          <w:color w:val="333333"/>
          <w:sz w:val="28"/>
          <w:szCs w:val="28"/>
          <w:shd w:val="clear" w:color="auto" w:fill="FFFFFF"/>
        </w:rPr>
        <w:t>特别说明</w:t>
      </w:r>
      <w:r>
        <w:rPr>
          <w:rFonts w:hint="eastAsia" w:ascii="宋体" w:hAnsi="宋体" w:eastAsia="宋体" w:cs="宋体"/>
          <w:color w:val="333333"/>
          <w:sz w:val="28"/>
          <w:szCs w:val="28"/>
          <w:shd w:val="clear" w:color="auto" w:fill="FFFFFF"/>
        </w:rPr>
        <w:t>：</w:t>
      </w:r>
    </w:p>
    <w:p w14:paraId="6D2DB59F">
      <w:pPr>
        <w:pStyle w:val="7"/>
        <w:widowControl/>
        <w:shd w:val="clear" w:color="auto" w:fill="FFFFFF"/>
        <w:spacing w:beforeAutospacing="0" w:afterAutospacing="0" w:line="315" w:lineRule="atLeast"/>
        <w:ind w:firstLine="560"/>
        <w:jc w:val="both"/>
        <w:rPr>
          <w:rFonts w:ascii="Calibri" w:hAnsi="Calibri" w:cs="Calibri"/>
          <w:color w:val="333333"/>
        </w:rPr>
      </w:pPr>
      <w:r>
        <w:rPr>
          <w:rFonts w:hint="eastAsia" w:ascii="宋体" w:hAnsi="宋体" w:eastAsia="宋体" w:cs="宋体"/>
          <w:color w:val="333333"/>
          <w:sz w:val="28"/>
          <w:szCs w:val="28"/>
          <w:shd w:val="clear" w:color="auto" w:fill="FFFFFF"/>
        </w:rPr>
        <w:t>1、本次出租标的实际面积若与本公告中公布的面积存在差异的，以实际移交面积调整租金。</w:t>
      </w:r>
    </w:p>
    <w:p w14:paraId="04BD399D">
      <w:pPr>
        <w:pStyle w:val="7"/>
        <w:widowControl/>
        <w:shd w:val="clear" w:color="auto" w:fill="FFFFFF"/>
        <w:spacing w:beforeAutospacing="0" w:afterAutospacing="0" w:line="315" w:lineRule="atLeast"/>
        <w:ind w:firstLine="560"/>
        <w:jc w:val="both"/>
        <w:rPr>
          <w:rFonts w:ascii="Calibri" w:hAnsi="Calibri" w:cs="Calibri"/>
          <w:color w:val="333333"/>
        </w:rPr>
      </w:pPr>
      <w:r>
        <w:rPr>
          <w:rFonts w:hint="eastAsia" w:ascii="宋体" w:hAnsi="宋体" w:eastAsia="宋体" w:cs="宋体"/>
          <w:color w:val="333333"/>
          <w:sz w:val="28"/>
          <w:szCs w:val="28"/>
          <w:shd w:val="clear" w:color="auto" w:fill="FFFFFF"/>
        </w:rPr>
        <w:t>2、承租人应在本公告截止日前到现场亲自踏勘标的，了解掌握拟出租标的现状及现有和可能存在的瑕疵，自行了解相关政策及规定，就出租标的相关情况向出租人咨询、确认。相关质疑须在标的出租公告截止前向出租人提出。承租人一旦参加竞租，就应为自己的竞租行为承担所有的法律责任和经济责任。</w:t>
      </w:r>
    </w:p>
    <w:p w14:paraId="10544FB1">
      <w:pPr>
        <w:pStyle w:val="7"/>
        <w:widowControl/>
        <w:shd w:val="clear" w:color="auto" w:fill="FFFFFF"/>
        <w:spacing w:beforeAutospacing="0" w:afterAutospacing="0" w:line="315" w:lineRule="atLeast"/>
        <w:ind w:firstLine="560"/>
        <w:jc w:val="both"/>
        <w:rPr>
          <w:rFonts w:ascii="Calibri" w:hAnsi="Calibri" w:cs="Calibri"/>
          <w:color w:val="333333"/>
        </w:rPr>
      </w:pPr>
      <w:r>
        <w:rPr>
          <w:rFonts w:hint="eastAsia" w:ascii="宋体" w:hAnsi="宋体" w:eastAsia="宋体" w:cs="宋体"/>
          <w:color w:val="333333"/>
          <w:sz w:val="28"/>
          <w:szCs w:val="28"/>
          <w:shd w:val="clear" w:color="auto" w:fill="FFFFFF"/>
        </w:rPr>
        <w:t>3、凡参与竞租都视同已经实地踏勘，确认了解拟出租标的范围、数量、现状等，对交易风险进行充分调查研判；承租人如未实地踏勘、了解掌握出租标的现状、瑕疵或未核实确认其真实情况而竞租，由此造成的一切后果和经济损失责任自负。出租公告及相关资料中提供的信息等均严格按照林西县现代农业投资有限公司（挂牌单位）的文书确定，林西县公共资源交易中心仅就出租方提供的信息资料负披露义务，无义务承担任何责任。请慎重决定竞租行为，承租人一旦作出竞租决定，即表明已完全了解标的公告内容和知悉标的现状，并自愿接受标的现状和一切已知及未知的瑕疵。竞租成功，承租人不能以任何理由（包括所谓“不可抗力”或“政策”等原因）退回出租标的或拒付成交价款，否则竞租保证金不予退还。</w:t>
      </w:r>
    </w:p>
    <w:p w14:paraId="78DB3AA5">
      <w:pPr>
        <w:pStyle w:val="7"/>
        <w:widowControl/>
        <w:shd w:val="clear" w:color="auto" w:fill="FFFFFF"/>
        <w:spacing w:beforeAutospacing="0" w:afterAutospacing="0" w:line="360" w:lineRule="atLeast"/>
        <w:ind w:firstLine="551"/>
        <w:rPr>
          <w:rFonts w:ascii="Calibri" w:hAnsi="Calibri" w:cs="Calibri"/>
          <w:color w:val="333333"/>
        </w:rPr>
      </w:pPr>
      <w:r>
        <w:rPr>
          <w:rFonts w:hint="eastAsia" w:ascii="宋体" w:hAnsi="宋体" w:eastAsia="宋体" w:cs="宋体"/>
          <w:b/>
          <w:bCs/>
          <w:color w:val="333333"/>
          <w:sz w:val="28"/>
          <w:szCs w:val="28"/>
          <w:shd w:val="clear" w:color="auto" w:fill="FFFFFF"/>
        </w:rPr>
        <w:t>二、产权出租行为的批准、资产评估及备案情况</w:t>
      </w:r>
    </w:p>
    <w:p w14:paraId="1E363D73">
      <w:pPr>
        <w:ind w:firstLine="560" w:firstLineChars="200"/>
        <w:rPr>
          <w:rFonts w:ascii="Calibri" w:hAnsi="Calibri" w:cs="Calibri"/>
        </w:rPr>
      </w:pPr>
      <w:r>
        <w:rPr>
          <w:rFonts w:hint="eastAsia" w:ascii="宋体" w:hAnsi="宋体" w:eastAsia="宋体" w:cs="宋体"/>
          <w:sz w:val="28"/>
          <w:szCs w:val="28"/>
          <w:shd w:val="clear" w:color="auto" w:fill="FFFFFF"/>
        </w:rPr>
        <w:t>上述资产出租已履行了内部决策程序，并且已批准。内蒙古百溢资产评估咨询所《资产估价报告》内资百溢资评报字[</w:t>
      </w:r>
      <w:r>
        <w:rPr>
          <w:rFonts w:ascii="宋体" w:hAnsi="宋体" w:eastAsia="宋体" w:cs="宋体"/>
          <w:sz w:val="28"/>
          <w:szCs w:val="28"/>
          <w:shd w:val="clear" w:color="auto" w:fill="FFFFFF"/>
        </w:rPr>
        <w:t>2026</w:t>
      </w:r>
      <w:r>
        <w:rPr>
          <w:rFonts w:hint="eastAsia" w:ascii="宋体" w:hAnsi="宋体" w:eastAsia="宋体" w:cs="宋体"/>
          <w:sz w:val="28"/>
          <w:szCs w:val="28"/>
          <w:shd w:val="clear" w:color="auto" w:fill="FFFFFF"/>
        </w:rPr>
        <w:t>]第1</w:t>
      </w:r>
      <w:r>
        <w:rPr>
          <w:rFonts w:ascii="宋体" w:hAnsi="宋体" w:eastAsia="宋体" w:cs="宋体"/>
          <w:sz w:val="28"/>
          <w:szCs w:val="28"/>
          <w:shd w:val="clear" w:color="auto" w:fill="FFFFFF"/>
        </w:rPr>
        <w:t>4</w:t>
      </w:r>
      <w:r>
        <w:rPr>
          <w:rFonts w:hint="eastAsia" w:ascii="宋体" w:hAnsi="宋体" w:eastAsia="宋体" w:cs="宋体"/>
          <w:sz w:val="28"/>
          <w:szCs w:val="28"/>
          <w:shd w:val="clear" w:color="auto" w:fill="FFFFFF"/>
        </w:rPr>
        <w:t>号评估结果已在林西县财政局备案。</w:t>
      </w:r>
    </w:p>
    <w:p w14:paraId="789C9337">
      <w:pPr>
        <w:pStyle w:val="7"/>
        <w:widowControl/>
        <w:numPr>
          <w:ilvl w:val="0"/>
          <w:numId w:val="1"/>
        </w:numPr>
        <w:shd w:val="clear" w:color="auto" w:fill="FFFFFF"/>
        <w:spacing w:beforeAutospacing="0" w:afterAutospacing="0" w:line="315" w:lineRule="atLeast"/>
        <w:ind w:firstLine="562"/>
        <w:jc w:val="both"/>
        <w:rPr>
          <w:rFonts w:ascii="宋体" w:hAnsi="宋体" w:eastAsia="宋体" w:cs="宋体"/>
          <w:b/>
          <w:bCs/>
          <w:color w:val="333333"/>
          <w:sz w:val="28"/>
          <w:szCs w:val="28"/>
          <w:shd w:val="clear" w:color="auto" w:fill="FFFFFF"/>
        </w:rPr>
      </w:pPr>
      <w:r>
        <w:rPr>
          <w:rFonts w:hint="eastAsia" w:ascii="宋体" w:hAnsi="宋体" w:eastAsia="宋体" w:cs="宋体"/>
          <w:b/>
          <w:bCs/>
          <w:color w:val="333333"/>
          <w:sz w:val="28"/>
          <w:szCs w:val="28"/>
          <w:shd w:val="clear" w:color="auto" w:fill="FFFFFF"/>
        </w:rPr>
        <w:t>租赁要求</w:t>
      </w:r>
    </w:p>
    <w:p w14:paraId="70CFF862">
      <w:pPr>
        <w:pStyle w:val="7"/>
        <w:widowControl/>
        <w:numPr>
          <w:ilvl w:val="0"/>
          <w:numId w:val="2"/>
        </w:numPr>
        <w:shd w:val="clear" w:color="auto" w:fill="FFFFFF"/>
        <w:spacing w:beforeAutospacing="0" w:afterAutospacing="0" w:line="315" w:lineRule="atLeast"/>
        <w:ind w:firstLine="560"/>
        <w:jc w:val="both"/>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该标的不得转租或转借给第三方。</w:t>
      </w:r>
    </w:p>
    <w:p w14:paraId="0C7C4AB8">
      <w:pPr>
        <w:pStyle w:val="7"/>
        <w:widowControl/>
        <w:numPr>
          <w:ilvl w:val="0"/>
          <w:numId w:val="2"/>
        </w:numPr>
        <w:shd w:val="clear" w:color="auto" w:fill="FFFFFF"/>
        <w:spacing w:beforeAutospacing="0" w:afterAutospacing="0" w:line="315" w:lineRule="atLeast"/>
        <w:ind w:firstLine="560"/>
        <w:jc w:val="both"/>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承租人在承包期内产生的水电费，由承租人以预交的形式自行交到指定水电费账户。</w:t>
      </w:r>
    </w:p>
    <w:p w14:paraId="167EF93E">
      <w:pPr>
        <w:pStyle w:val="7"/>
        <w:widowControl/>
        <w:shd w:val="clear" w:color="auto" w:fill="FFFFFF"/>
        <w:spacing w:beforeAutospacing="0" w:afterAutospacing="0" w:line="315" w:lineRule="atLeast"/>
        <w:ind w:firstLine="562"/>
        <w:jc w:val="both"/>
        <w:rPr>
          <w:rFonts w:ascii="Calibri" w:hAnsi="Calibri" w:cs="Calibri"/>
          <w:color w:val="333333"/>
        </w:rPr>
      </w:pPr>
      <w:r>
        <w:rPr>
          <w:rFonts w:hint="eastAsia" w:ascii="宋体" w:hAnsi="宋体" w:eastAsia="宋体" w:cs="宋体"/>
          <w:b/>
          <w:bCs/>
          <w:color w:val="333333"/>
          <w:sz w:val="28"/>
          <w:szCs w:val="28"/>
          <w:shd w:val="clear" w:color="auto" w:fill="FFFFFF"/>
        </w:rPr>
        <w:t>四、意向承租人资格的要求</w:t>
      </w:r>
    </w:p>
    <w:p w14:paraId="2C55301D">
      <w:pPr>
        <w:pStyle w:val="7"/>
        <w:widowControl/>
        <w:shd w:val="clear" w:color="auto" w:fill="FFFFFF"/>
        <w:spacing w:beforeAutospacing="0" w:afterAutospacing="0" w:line="315" w:lineRule="atLeast"/>
        <w:ind w:firstLine="560"/>
        <w:jc w:val="both"/>
        <w:rPr>
          <w:rFonts w:ascii="Calibri" w:hAnsi="Calibri" w:eastAsia="宋体" w:cs="Calibri"/>
        </w:rPr>
      </w:pPr>
      <w:r>
        <w:rPr>
          <w:rFonts w:hint="eastAsia" w:ascii="宋体" w:hAnsi="宋体" w:eastAsia="宋体" w:cs="宋体"/>
          <w:sz w:val="28"/>
          <w:szCs w:val="28"/>
          <w:shd w:val="clear" w:color="auto" w:fill="FFFFFF"/>
        </w:rPr>
        <w:t>意向承租方须是符合国家法律法规并有效存续的企业法人、其他组织或具有完全民事行为能力的自然人（法律另有规定除外）均可参与竞租。</w:t>
      </w:r>
    </w:p>
    <w:p w14:paraId="1F749859">
      <w:pPr>
        <w:pStyle w:val="7"/>
        <w:widowControl/>
        <w:shd w:val="clear" w:color="auto" w:fill="FFFFFF"/>
        <w:spacing w:beforeAutospacing="0" w:afterAutospacing="0" w:line="315" w:lineRule="atLeast"/>
        <w:ind w:firstLine="562"/>
        <w:jc w:val="both"/>
        <w:rPr>
          <w:rFonts w:ascii="Calibri" w:hAnsi="Calibri" w:cs="Calibri"/>
          <w:color w:val="333333"/>
        </w:rPr>
      </w:pPr>
      <w:r>
        <w:rPr>
          <w:rFonts w:hint="eastAsia" w:ascii="宋体" w:hAnsi="宋体" w:eastAsia="宋体" w:cs="宋体"/>
          <w:b/>
          <w:bCs/>
          <w:color w:val="333333"/>
          <w:sz w:val="28"/>
          <w:szCs w:val="28"/>
          <w:shd w:val="clear" w:color="auto" w:fill="FFFFFF"/>
        </w:rPr>
        <w:t>五、公告、报名和保证金截止时间</w:t>
      </w:r>
    </w:p>
    <w:p w14:paraId="5521C277">
      <w:pPr>
        <w:pStyle w:val="7"/>
        <w:widowControl/>
        <w:shd w:val="clear" w:color="auto" w:fill="FFFFFF"/>
        <w:spacing w:beforeAutospacing="0" w:afterAutospacing="0" w:line="315" w:lineRule="atLeast"/>
        <w:ind w:firstLine="562"/>
        <w:jc w:val="both"/>
        <w:rPr>
          <w:rFonts w:ascii="Calibri" w:hAnsi="Calibri" w:cs="Calibri"/>
          <w:color w:val="333333"/>
        </w:rPr>
      </w:pPr>
      <w:r>
        <w:rPr>
          <w:rFonts w:hint="eastAsia" w:ascii="宋体" w:hAnsi="宋体" w:eastAsia="宋体" w:cs="宋体"/>
          <w:b/>
          <w:bCs/>
          <w:color w:val="333333"/>
          <w:sz w:val="28"/>
          <w:szCs w:val="28"/>
          <w:shd w:val="clear" w:color="auto" w:fill="FFFFFF"/>
        </w:rPr>
        <w:t>意向承租人按《附件：竞买人操作手册》（见附件）规定方法，自行在网上报名登记并按时参加竞价活动。</w:t>
      </w:r>
    </w:p>
    <w:p w14:paraId="4504523A">
      <w:pPr>
        <w:pStyle w:val="7"/>
        <w:widowControl/>
        <w:shd w:val="clear" w:color="auto" w:fill="FFFFFF"/>
        <w:spacing w:beforeAutospacing="0" w:afterAutospacing="0" w:line="315" w:lineRule="atLeast"/>
        <w:ind w:firstLine="560"/>
        <w:jc w:val="both"/>
        <w:rPr>
          <w:rFonts w:ascii="Calibri" w:hAnsi="Calibri" w:cs="Calibri"/>
        </w:rPr>
      </w:pPr>
      <w:r>
        <w:rPr>
          <w:rFonts w:hint="eastAsia" w:ascii="宋体" w:hAnsi="宋体" w:eastAsia="宋体" w:cs="宋体"/>
          <w:sz w:val="28"/>
          <w:szCs w:val="28"/>
          <w:shd w:val="clear" w:color="auto" w:fill="FFFFFF"/>
        </w:rPr>
        <w:t>公告时间：2026年</w:t>
      </w:r>
      <w:r>
        <w:rPr>
          <w:rFonts w:ascii="宋体" w:hAnsi="宋体" w:eastAsia="宋体" w:cs="宋体"/>
          <w:sz w:val="28"/>
          <w:szCs w:val="28"/>
          <w:shd w:val="clear" w:color="auto" w:fill="FFFFFF"/>
        </w:rPr>
        <w:t>5</w:t>
      </w:r>
      <w:r>
        <w:rPr>
          <w:rFonts w:hint="eastAsia" w:ascii="宋体" w:hAnsi="宋体" w:eastAsia="宋体" w:cs="宋体"/>
          <w:sz w:val="28"/>
          <w:szCs w:val="28"/>
          <w:shd w:val="clear" w:color="auto" w:fill="FFFFFF"/>
        </w:rPr>
        <w:t>月</w:t>
      </w:r>
      <w:r>
        <w:rPr>
          <w:rFonts w:ascii="宋体" w:hAnsi="宋体" w:eastAsia="宋体" w:cs="宋体"/>
          <w:sz w:val="28"/>
          <w:szCs w:val="28"/>
          <w:shd w:val="clear" w:color="auto" w:fill="FFFFFF"/>
        </w:rPr>
        <w:t>15</w:t>
      </w:r>
      <w:r>
        <w:rPr>
          <w:rFonts w:hint="eastAsia" w:ascii="宋体" w:hAnsi="宋体" w:eastAsia="宋体" w:cs="宋体"/>
          <w:sz w:val="28"/>
          <w:szCs w:val="28"/>
          <w:shd w:val="clear" w:color="auto" w:fill="FFFFFF"/>
        </w:rPr>
        <w:t>日8：30起至2026年</w:t>
      </w:r>
      <w:r>
        <w:rPr>
          <w:rFonts w:ascii="宋体" w:hAnsi="宋体" w:eastAsia="宋体" w:cs="宋体"/>
          <w:sz w:val="28"/>
          <w:szCs w:val="28"/>
          <w:shd w:val="clear" w:color="auto" w:fill="FFFFFF"/>
        </w:rPr>
        <w:t>5</w:t>
      </w:r>
      <w:r>
        <w:rPr>
          <w:rFonts w:hint="eastAsia" w:ascii="宋体" w:hAnsi="宋体" w:eastAsia="宋体" w:cs="宋体"/>
          <w:sz w:val="28"/>
          <w:szCs w:val="28"/>
          <w:shd w:val="clear" w:color="auto" w:fill="FFFFFF"/>
        </w:rPr>
        <w:t>月</w:t>
      </w:r>
      <w:r>
        <w:rPr>
          <w:rFonts w:ascii="宋体" w:hAnsi="宋体" w:eastAsia="宋体" w:cs="宋体"/>
          <w:sz w:val="28"/>
          <w:szCs w:val="28"/>
          <w:shd w:val="clear" w:color="auto" w:fill="FFFFFF"/>
        </w:rPr>
        <w:t>21</w:t>
      </w:r>
      <w:r>
        <w:rPr>
          <w:rFonts w:hint="eastAsia" w:ascii="宋体" w:hAnsi="宋体" w:eastAsia="宋体" w:cs="宋体"/>
          <w:sz w:val="28"/>
          <w:szCs w:val="28"/>
          <w:shd w:val="clear" w:color="auto" w:fill="FFFFFF"/>
        </w:rPr>
        <w:t>日17：30止。</w:t>
      </w:r>
    </w:p>
    <w:p w14:paraId="0A3021D8">
      <w:pPr>
        <w:pStyle w:val="7"/>
        <w:widowControl/>
        <w:shd w:val="clear" w:color="auto" w:fill="FFFFFF"/>
        <w:spacing w:beforeAutospacing="0" w:afterAutospacing="0" w:line="315" w:lineRule="atLeast"/>
        <w:ind w:firstLine="560"/>
        <w:jc w:val="both"/>
        <w:rPr>
          <w:rFonts w:ascii="Calibri" w:hAnsi="Calibri" w:cs="Calibri"/>
        </w:rPr>
      </w:pPr>
      <w:r>
        <w:rPr>
          <w:rFonts w:hint="eastAsia" w:ascii="宋体" w:hAnsi="宋体" w:eastAsia="宋体" w:cs="宋体"/>
          <w:sz w:val="28"/>
          <w:szCs w:val="28"/>
          <w:shd w:val="clear" w:color="auto" w:fill="FFFFFF"/>
        </w:rPr>
        <w:t>报名时间：2026年</w:t>
      </w:r>
      <w:r>
        <w:rPr>
          <w:rFonts w:ascii="宋体" w:hAnsi="宋体" w:eastAsia="宋体" w:cs="宋体"/>
          <w:sz w:val="28"/>
          <w:szCs w:val="28"/>
          <w:shd w:val="clear" w:color="auto" w:fill="FFFFFF"/>
        </w:rPr>
        <w:t>5</w:t>
      </w:r>
      <w:r>
        <w:rPr>
          <w:rFonts w:hint="eastAsia" w:ascii="宋体" w:hAnsi="宋体" w:eastAsia="宋体" w:cs="宋体"/>
          <w:sz w:val="28"/>
          <w:szCs w:val="28"/>
          <w:shd w:val="clear" w:color="auto" w:fill="FFFFFF"/>
        </w:rPr>
        <w:t>月</w:t>
      </w:r>
      <w:r>
        <w:rPr>
          <w:rFonts w:ascii="宋体" w:hAnsi="宋体" w:eastAsia="宋体" w:cs="宋体"/>
          <w:sz w:val="28"/>
          <w:szCs w:val="28"/>
          <w:shd w:val="clear" w:color="auto" w:fill="FFFFFF"/>
        </w:rPr>
        <w:t>15</w:t>
      </w:r>
      <w:r>
        <w:rPr>
          <w:rFonts w:hint="eastAsia" w:ascii="宋体" w:hAnsi="宋体" w:eastAsia="宋体" w:cs="宋体"/>
          <w:sz w:val="28"/>
          <w:szCs w:val="28"/>
          <w:shd w:val="clear" w:color="auto" w:fill="FFFFFF"/>
        </w:rPr>
        <w:t>日8：30起至2026年</w:t>
      </w:r>
      <w:r>
        <w:rPr>
          <w:rFonts w:ascii="宋体" w:hAnsi="宋体" w:eastAsia="宋体" w:cs="宋体"/>
          <w:sz w:val="28"/>
          <w:szCs w:val="28"/>
          <w:shd w:val="clear" w:color="auto" w:fill="FFFFFF"/>
        </w:rPr>
        <w:t>5</w:t>
      </w:r>
      <w:r>
        <w:rPr>
          <w:rFonts w:hint="eastAsia" w:ascii="宋体" w:hAnsi="宋体" w:eastAsia="宋体" w:cs="宋体"/>
          <w:sz w:val="28"/>
          <w:szCs w:val="28"/>
          <w:shd w:val="clear" w:color="auto" w:fill="FFFFFF"/>
        </w:rPr>
        <w:t>月</w:t>
      </w:r>
      <w:r>
        <w:rPr>
          <w:rFonts w:ascii="宋体" w:hAnsi="宋体" w:eastAsia="宋体" w:cs="宋体"/>
          <w:sz w:val="28"/>
          <w:szCs w:val="28"/>
          <w:shd w:val="clear" w:color="auto" w:fill="FFFFFF"/>
        </w:rPr>
        <w:t>21</w:t>
      </w:r>
      <w:r>
        <w:rPr>
          <w:rFonts w:hint="eastAsia" w:ascii="宋体" w:hAnsi="宋体" w:eastAsia="宋体" w:cs="宋体"/>
          <w:sz w:val="28"/>
          <w:szCs w:val="28"/>
          <w:shd w:val="clear" w:color="auto" w:fill="FFFFFF"/>
        </w:rPr>
        <w:t>日17：30止。</w:t>
      </w:r>
    </w:p>
    <w:p w14:paraId="3AA773D0">
      <w:pPr>
        <w:pStyle w:val="7"/>
        <w:widowControl/>
        <w:shd w:val="clear" w:color="auto" w:fill="FFFFFF"/>
        <w:spacing w:beforeAutospacing="0" w:afterAutospacing="0" w:line="315" w:lineRule="atLeast"/>
        <w:ind w:firstLine="560"/>
        <w:jc w:val="both"/>
        <w:rPr>
          <w:rFonts w:ascii="Calibri" w:hAnsi="Calibri" w:cs="Calibri"/>
        </w:rPr>
      </w:pPr>
      <w:r>
        <w:rPr>
          <w:rFonts w:hint="eastAsia" w:ascii="宋体" w:hAnsi="宋体" w:eastAsia="宋体" w:cs="宋体"/>
          <w:sz w:val="28"/>
          <w:szCs w:val="28"/>
          <w:shd w:val="clear" w:color="auto" w:fill="FFFFFF"/>
        </w:rPr>
        <w:t>保证金交纳截止时间：2026年</w:t>
      </w:r>
      <w:r>
        <w:rPr>
          <w:rFonts w:ascii="宋体" w:hAnsi="宋体" w:eastAsia="宋体" w:cs="宋体"/>
          <w:sz w:val="28"/>
          <w:szCs w:val="28"/>
          <w:shd w:val="clear" w:color="auto" w:fill="FFFFFF"/>
        </w:rPr>
        <w:t>5</w:t>
      </w:r>
      <w:r>
        <w:rPr>
          <w:rFonts w:hint="eastAsia" w:ascii="宋体" w:hAnsi="宋体" w:eastAsia="宋体" w:cs="宋体"/>
          <w:sz w:val="28"/>
          <w:szCs w:val="28"/>
          <w:shd w:val="clear" w:color="auto" w:fill="FFFFFF"/>
        </w:rPr>
        <w:t>月</w:t>
      </w:r>
      <w:r>
        <w:rPr>
          <w:rFonts w:ascii="宋体" w:hAnsi="宋体" w:eastAsia="宋体" w:cs="宋体"/>
          <w:sz w:val="28"/>
          <w:szCs w:val="28"/>
          <w:shd w:val="clear" w:color="auto" w:fill="FFFFFF"/>
        </w:rPr>
        <w:t>21</w:t>
      </w:r>
      <w:r>
        <w:rPr>
          <w:rFonts w:hint="eastAsia" w:ascii="宋体" w:hAnsi="宋体" w:eastAsia="宋体" w:cs="宋体"/>
          <w:sz w:val="28"/>
          <w:szCs w:val="28"/>
          <w:shd w:val="clear" w:color="auto" w:fill="FFFFFF"/>
        </w:rPr>
        <w:t>日17：30止。（已到帐时间为准）。</w:t>
      </w:r>
    </w:p>
    <w:p w14:paraId="35C5D8D0">
      <w:pPr>
        <w:pStyle w:val="7"/>
        <w:widowControl/>
        <w:shd w:val="clear" w:color="auto" w:fill="FFFFFF"/>
        <w:spacing w:beforeAutospacing="0" w:afterAutospacing="0" w:line="315" w:lineRule="atLeast"/>
        <w:ind w:firstLine="562"/>
        <w:jc w:val="both"/>
        <w:rPr>
          <w:rFonts w:ascii="Calibri" w:hAnsi="Calibri" w:cs="Calibri"/>
        </w:rPr>
      </w:pPr>
      <w:r>
        <w:rPr>
          <w:rFonts w:hint="eastAsia" w:ascii="宋体" w:hAnsi="宋体" w:eastAsia="宋体" w:cs="宋体"/>
          <w:b/>
          <w:bCs/>
          <w:sz w:val="28"/>
          <w:szCs w:val="28"/>
          <w:shd w:val="clear" w:color="auto" w:fill="FFFFFF"/>
        </w:rPr>
        <w:t>六、标的踏勘时间、地点、联系人</w:t>
      </w:r>
    </w:p>
    <w:p w14:paraId="14C96571">
      <w:pPr>
        <w:pStyle w:val="7"/>
        <w:widowControl/>
        <w:shd w:val="clear" w:color="auto" w:fill="FFFFFF"/>
        <w:spacing w:beforeAutospacing="0" w:afterAutospacing="0" w:line="315" w:lineRule="atLeast"/>
        <w:ind w:firstLine="560"/>
        <w:jc w:val="both"/>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时间：2026年</w:t>
      </w:r>
      <w:r>
        <w:rPr>
          <w:rFonts w:ascii="宋体" w:hAnsi="宋体" w:eastAsia="宋体" w:cs="宋体"/>
          <w:sz w:val="28"/>
          <w:szCs w:val="28"/>
          <w:shd w:val="clear" w:color="auto" w:fill="FFFFFF"/>
        </w:rPr>
        <w:t>5</w:t>
      </w:r>
      <w:r>
        <w:rPr>
          <w:rFonts w:hint="eastAsia" w:ascii="宋体" w:hAnsi="宋体" w:eastAsia="宋体" w:cs="宋体"/>
          <w:sz w:val="28"/>
          <w:szCs w:val="28"/>
          <w:shd w:val="clear" w:color="auto" w:fill="FFFFFF"/>
        </w:rPr>
        <w:t>月</w:t>
      </w:r>
      <w:r>
        <w:rPr>
          <w:rFonts w:ascii="宋体" w:hAnsi="宋体" w:eastAsia="宋体" w:cs="宋体"/>
          <w:sz w:val="28"/>
          <w:szCs w:val="28"/>
          <w:shd w:val="clear" w:color="auto" w:fill="FFFFFF"/>
        </w:rPr>
        <w:t>15</w:t>
      </w:r>
      <w:r>
        <w:rPr>
          <w:rFonts w:hint="eastAsia" w:ascii="宋体" w:hAnsi="宋体" w:eastAsia="宋体" w:cs="宋体"/>
          <w:sz w:val="28"/>
          <w:szCs w:val="28"/>
          <w:shd w:val="clear" w:color="auto" w:fill="FFFFFF"/>
        </w:rPr>
        <w:t>日8：30起至2026年5月</w:t>
      </w:r>
      <w:r>
        <w:rPr>
          <w:rFonts w:ascii="宋体" w:hAnsi="宋体" w:eastAsia="宋体" w:cs="宋体"/>
          <w:sz w:val="28"/>
          <w:szCs w:val="28"/>
          <w:shd w:val="clear" w:color="auto" w:fill="FFFFFF"/>
        </w:rPr>
        <w:t>21</w:t>
      </w:r>
      <w:r>
        <w:rPr>
          <w:rFonts w:hint="eastAsia" w:ascii="宋体" w:hAnsi="宋体" w:eastAsia="宋体" w:cs="宋体"/>
          <w:sz w:val="28"/>
          <w:szCs w:val="28"/>
          <w:shd w:val="clear" w:color="auto" w:fill="FFFFFF"/>
        </w:rPr>
        <w:t>日17：30止（节假日除外）。</w:t>
      </w:r>
    </w:p>
    <w:p w14:paraId="7C59A34C">
      <w:pPr>
        <w:pStyle w:val="7"/>
        <w:widowControl/>
        <w:shd w:val="clear" w:color="auto" w:fill="FFFFFF"/>
        <w:spacing w:beforeAutospacing="0" w:afterAutospacing="0" w:line="315" w:lineRule="atLeast"/>
        <w:ind w:firstLine="560"/>
        <w:jc w:val="both"/>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地点：林西县林西镇</w:t>
      </w:r>
    </w:p>
    <w:p w14:paraId="367150AE">
      <w:pPr>
        <w:pStyle w:val="7"/>
        <w:widowControl/>
        <w:shd w:val="clear" w:color="auto" w:fill="FFFFFF"/>
        <w:spacing w:beforeAutospacing="0" w:afterAutospacing="0" w:line="315" w:lineRule="atLeast"/>
        <w:ind w:firstLine="560"/>
        <w:jc w:val="both"/>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联系人：崔星海</w:t>
      </w:r>
    </w:p>
    <w:p w14:paraId="05483F00">
      <w:pPr>
        <w:pStyle w:val="7"/>
        <w:widowControl/>
        <w:shd w:val="clear" w:color="auto" w:fill="FFFFFF"/>
        <w:spacing w:beforeAutospacing="0" w:afterAutospacing="0" w:line="315" w:lineRule="atLeast"/>
        <w:ind w:firstLine="560"/>
        <w:jc w:val="both"/>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联系电话：1</w:t>
      </w:r>
      <w:r>
        <w:rPr>
          <w:rFonts w:ascii="宋体" w:hAnsi="宋体" w:eastAsia="宋体" w:cs="宋体"/>
          <w:sz w:val="28"/>
          <w:szCs w:val="28"/>
          <w:shd w:val="clear" w:color="auto" w:fill="FFFFFF"/>
        </w:rPr>
        <w:t>8247651666</w:t>
      </w:r>
    </w:p>
    <w:p w14:paraId="63D5665E">
      <w:pPr>
        <w:pStyle w:val="7"/>
        <w:widowControl/>
        <w:shd w:val="clear" w:color="auto" w:fill="FFFFFF"/>
        <w:spacing w:beforeAutospacing="0" w:afterAutospacing="0" w:line="315" w:lineRule="atLeast"/>
        <w:ind w:firstLine="562"/>
        <w:jc w:val="both"/>
        <w:rPr>
          <w:rFonts w:ascii="Calibri" w:hAnsi="Calibri" w:cs="Calibri"/>
        </w:rPr>
      </w:pPr>
      <w:r>
        <w:rPr>
          <w:rFonts w:hint="eastAsia" w:ascii="宋体" w:hAnsi="宋体" w:eastAsia="宋体" w:cs="宋体"/>
          <w:b/>
          <w:bCs/>
          <w:sz w:val="28"/>
          <w:szCs w:val="28"/>
          <w:shd w:val="clear" w:color="auto" w:fill="FFFFFF"/>
        </w:rPr>
        <w:t>七、交易方式</w:t>
      </w:r>
    </w:p>
    <w:p w14:paraId="5AF7DD66">
      <w:pPr>
        <w:pStyle w:val="7"/>
        <w:widowControl/>
        <w:shd w:val="clear" w:color="auto" w:fill="FFFFFF"/>
        <w:spacing w:beforeAutospacing="0" w:afterAutospacing="0" w:line="360" w:lineRule="atLeast"/>
        <w:ind w:firstLine="426"/>
        <w:rPr>
          <w:rFonts w:ascii="Calibri" w:hAnsi="Calibri" w:cs="Calibri"/>
        </w:rPr>
      </w:pPr>
      <w:r>
        <w:rPr>
          <w:rFonts w:hint="eastAsia" w:ascii="宋体" w:hAnsi="宋体" w:eastAsia="宋体" w:cs="宋体"/>
          <w:sz w:val="28"/>
          <w:szCs w:val="28"/>
          <w:shd w:val="clear" w:color="auto" w:fill="FFFFFF"/>
        </w:rPr>
        <w:t>（一）该项目以网络竞价并采取最高报价者得的方式确定承租人。</w:t>
      </w:r>
    </w:p>
    <w:p w14:paraId="6372DF97">
      <w:pPr>
        <w:pStyle w:val="7"/>
        <w:widowControl/>
        <w:shd w:val="clear" w:color="auto" w:fill="FFFFFF"/>
        <w:spacing w:beforeAutospacing="0" w:afterAutospacing="0" w:line="360" w:lineRule="atLeast"/>
        <w:rPr>
          <w:rFonts w:ascii="Calibri" w:hAnsi="Calibri" w:cs="Calibri"/>
        </w:rPr>
      </w:pPr>
      <w:r>
        <w:rPr>
          <w:rFonts w:hint="eastAsia" w:ascii="宋体" w:hAnsi="宋体" w:eastAsia="宋体" w:cs="宋体"/>
          <w:sz w:val="28"/>
          <w:szCs w:val="28"/>
          <w:shd w:val="clear" w:color="auto" w:fill="FFFFFF"/>
        </w:rPr>
        <w:t>公告期满后，标的如只有一家符合条件的意向承租人报名登记，不竞价，直接将该意向承租人确定为承租人，以底价成交；标的如有两家及两家以上符合条件的意向承租人报名登记，选择网络竞价方式确定承租人。</w:t>
      </w:r>
    </w:p>
    <w:p w14:paraId="0630E4A9">
      <w:pPr>
        <w:pStyle w:val="7"/>
        <w:widowControl/>
        <w:shd w:val="clear" w:color="auto" w:fill="FFFFFF"/>
        <w:spacing w:beforeAutospacing="0" w:afterAutospacing="0" w:line="315" w:lineRule="atLeast"/>
        <w:ind w:firstLine="560"/>
        <w:jc w:val="both"/>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网络竞价时间：2026年5月</w:t>
      </w:r>
      <w:r>
        <w:rPr>
          <w:rFonts w:ascii="宋体" w:hAnsi="宋体" w:eastAsia="宋体" w:cs="宋体"/>
          <w:sz w:val="28"/>
          <w:szCs w:val="28"/>
          <w:shd w:val="clear" w:color="auto" w:fill="FFFFFF"/>
        </w:rPr>
        <w:t>22</w:t>
      </w:r>
      <w:r>
        <w:rPr>
          <w:rFonts w:hint="eastAsia" w:ascii="宋体" w:hAnsi="宋体" w:eastAsia="宋体" w:cs="宋体"/>
          <w:sz w:val="28"/>
          <w:szCs w:val="28"/>
          <w:shd w:val="clear" w:color="auto" w:fill="FFFFFF"/>
        </w:rPr>
        <w:t>日9:00。</w:t>
      </w:r>
    </w:p>
    <w:p w14:paraId="36EA048F">
      <w:pPr>
        <w:pStyle w:val="7"/>
        <w:widowControl/>
        <w:shd w:val="clear" w:color="auto" w:fill="FFFFFF"/>
        <w:spacing w:beforeAutospacing="0" w:afterAutospacing="0" w:line="315" w:lineRule="atLeast"/>
        <w:ind w:firstLine="560"/>
        <w:jc w:val="both"/>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延时竞价周期：240秒。</w:t>
      </w:r>
    </w:p>
    <w:p w14:paraId="61D4C8A1">
      <w:pPr>
        <w:pStyle w:val="7"/>
        <w:widowControl/>
        <w:shd w:val="clear" w:color="auto" w:fill="FFFFFF"/>
        <w:spacing w:beforeAutospacing="0" w:afterAutospacing="0" w:line="315" w:lineRule="atLeast"/>
        <w:ind w:firstLine="560"/>
        <w:jc w:val="both"/>
        <w:rPr>
          <w:rFonts w:ascii="Calibri" w:hAnsi="Calibri" w:cs="Calibri"/>
        </w:rPr>
      </w:pPr>
      <w:r>
        <w:rPr>
          <w:rFonts w:hint="eastAsia" w:ascii="宋体" w:hAnsi="宋体" w:eastAsia="宋体" w:cs="宋体"/>
          <w:b/>
          <w:bCs/>
          <w:sz w:val="28"/>
          <w:szCs w:val="28"/>
          <w:shd w:val="clear" w:color="auto" w:fill="FFFFFF"/>
        </w:rPr>
        <w:t>请符合条件的意向承租人，按照网络竞价时间自行竞价（使用方法见《附件：竞买人操作手册》</w:t>
      </w:r>
      <w:r>
        <w:rPr>
          <w:rFonts w:hint="eastAsia" w:ascii="宋体" w:hAnsi="宋体" w:eastAsia="宋体" w:cs="宋体"/>
          <w:sz w:val="28"/>
          <w:szCs w:val="28"/>
          <w:shd w:val="clear" w:color="auto" w:fill="FFFFFF"/>
        </w:rPr>
        <w:t>）。</w:t>
      </w:r>
    </w:p>
    <w:p w14:paraId="7CAAF509">
      <w:pPr>
        <w:pStyle w:val="7"/>
        <w:widowControl/>
        <w:numPr>
          <w:ilvl w:val="0"/>
          <w:numId w:val="3"/>
        </w:numPr>
        <w:shd w:val="clear" w:color="auto" w:fill="FFFFFF"/>
        <w:spacing w:beforeAutospacing="0" w:afterAutospacing="0" w:line="360" w:lineRule="atLeast"/>
        <w:ind w:firstLine="562"/>
        <w:rPr>
          <w:rFonts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标的成交次日起3个工作日内</w:t>
      </w:r>
      <w:r>
        <w:rPr>
          <w:rFonts w:hint="eastAsia" w:ascii="宋体" w:hAnsi="宋体" w:eastAsia="宋体" w:cs="宋体"/>
          <w:sz w:val="28"/>
          <w:szCs w:val="28"/>
          <w:shd w:val="clear" w:color="auto" w:fill="FFFFFF"/>
        </w:rPr>
        <w:t>，出租人与承租人签订《出租合同》（样本见附件）</w:t>
      </w:r>
      <w:r>
        <w:rPr>
          <w:rFonts w:hint="eastAsia" w:ascii="宋体" w:hAnsi="宋体" w:eastAsia="宋体" w:cs="宋体"/>
          <w:b/>
          <w:bCs/>
          <w:sz w:val="28"/>
          <w:szCs w:val="28"/>
          <w:shd w:val="clear" w:color="auto" w:fill="FFFFFF"/>
        </w:rPr>
        <w:t>。</w:t>
      </w:r>
    </w:p>
    <w:p w14:paraId="31D4234B">
      <w:pPr>
        <w:pStyle w:val="7"/>
        <w:widowControl/>
        <w:shd w:val="clear" w:color="auto" w:fill="FFFFFF"/>
        <w:spacing w:beforeAutospacing="0" w:afterAutospacing="0" w:line="360" w:lineRule="atLeast"/>
        <w:ind w:firstLine="562" w:firstLineChars="200"/>
        <w:rPr>
          <w:rFonts w:ascii="Calibri" w:hAnsi="Calibri" w:cs="Calibri"/>
        </w:rPr>
      </w:pPr>
      <w:r>
        <w:rPr>
          <w:rFonts w:hint="eastAsia" w:ascii="宋体" w:hAnsi="宋体" w:eastAsia="宋体" w:cs="宋体"/>
          <w:b/>
          <w:bCs/>
          <w:sz w:val="28"/>
          <w:szCs w:val="28"/>
          <w:shd w:val="clear" w:color="auto" w:fill="FFFFFF"/>
        </w:rPr>
        <w:t>八、竞买保证金的交纳及处置</w:t>
      </w:r>
    </w:p>
    <w:p w14:paraId="763841F6">
      <w:pPr>
        <w:pStyle w:val="7"/>
        <w:widowControl/>
        <w:shd w:val="clear" w:color="auto" w:fill="FFFFFF"/>
        <w:spacing w:beforeAutospacing="0" w:afterAutospacing="0" w:line="360" w:lineRule="atLeast"/>
        <w:ind w:firstLine="560"/>
        <w:rPr>
          <w:rFonts w:ascii="Calibri" w:hAnsi="Calibri" w:cs="Calibri"/>
        </w:rPr>
      </w:pPr>
      <w:r>
        <w:rPr>
          <w:rFonts w:hint="eastAsia" w:ascii="宋体" w:hAnsi="宋体" w:eastAsia="宋体" w:cs="宋体"/>
          <w:sz w:val="28"/>
          <w:szCs w:val="28"/>
          <w:shd w:val="clear" w:color="auto" w:fill="FFFFFF"/>
        </w:rPr>
        <w:t>（一）保证金帐号由系统随机生成。</w:t>
      </w:r>
    </w:p>
    <w:p w14:paraId="2296DFC8">
      <w:pPr>
        <w:pStyle w:val="7"/>
        <w:widowControl/>
        <w:shd w:val="clear" w:color="auto" w:fill="FFFFFF"/>
        <w:spacing w:beforeAutospacing="0" w:afterAutospacing="0" w:line="360" w:lineRule="atLeast"/>
        <w:ind w:firstLine="56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意向承租方须于报名截止时间前（以银行到账为准）将竞买保证金一次性足额汇入系统自动生成的赤峰市公共资源交易中心子帐户中。（详情咨询业务办理开户行）</w:t>
      </w:r>
    </w:p>
    <w:p w14:paraId="4081B59B">
      <w:pPr>
        <w:pStyle w:val="7"/>
        <w:widowControl/>
        <w:shd w:val="clear" w:color="auto" w:fill="FFFFFF"/>
        <w:spacing w:beforeAutospacing="0" w:afterAutospacing="0" w:line="360" w:lineRule="atLeast"/>
        <w:ind w:firstLine="560"/>
        <w:rPr>
          <w:rFonts w:ascii="Calibri" w:hAnsi="Calibri" w:cs="Calibri"/>
        </w:rPr>
      </w:pPr>
      <w:r>
        <w:rPr>
          <w:rFonts w:hint="eastAsia" w:ascii="宋体" w:hAnsi="宋体" w:eastAsia="宋体" w:cs="宋体"/>
          <w:sz w:val="28"/>
          <w:szCs w:val="28"/>
          <w:shd w:val="clear" w:color="auto" w:fill="FFFFFF"/>
        </w:rPr>
        <w:t>（二）法人、自然人交纳竞租保证金必须通过本单位、本人账户采取本地转账、异地电汇或网上银行的形式划转至上述指定任意开户行。</w:t>
      </w:r>
      <w:r>
        <w:rPr>
          <w:rFonts w:hint="eastAsia" w:ascii="宋体" w:hAnsi="宋体" w:eastAsia="宋体" w:cs="宋体"/>
          <w:b/>
          <w:bCs/>
          <w:sz w:val="28"/>
          <w:szCs w:val="28"/>
          <w:shd w:val="clear" w:color="auto" w:fill="FFFFFF"/>
        </w:rPr>
        <w:t>不得以现金形式交纳，不得由他方代为交纳竞租保证金。</w:t>
      </w:r>
    </w:p>
    <w:p w14:paraId="1348B388">
      <w:pPr>
        <w:pStyle w:val="7"/>
        <w:widowControl/>
        <w:shd w:val="clear" w:color="auto" w:fill="FFFFFF"/>
        <w:spacing w:beforeAutospacing="0" w:afterAutospacing="0" w:line="360" w:lineRule="atLeast"/>
        <w:ind w:firstLine="560"/>
        <w:rPr>
          <w:rFonts w:ascii="Calibri" w:hAnsi="Calibri" w:cs="Calibri"/>
        </w:rPr>
      </w:pPr>
      <w:r>
        <w:rPr>
          <w:rFonts w:hint="eastAsia" w:ascii="宋体" w:hAnsi="宋体" w:eastAsia="宋体" w:cs="宋体"/>
          <w:sz w:val="28"/>
          <w:szCs w:val="28"/>
          <w:shd w:val="clear" w:color="auto" w:fill="FFFFFF"/>
        </w:rPr>
        <w:t>（三）未成交竞租人交纳的竞租保证金，在按规定程序和要求确定承租人后5个工作日内统一办理退还手续（不计息）。</w:t>
      </w:r>
    </w:p>
    <w:p w14:paraId="1CC94C2E">
      <w:pPr>
        <w:pStyle w:val="7"/>
        <w:widowControl/>
        <w:shd w:val="clear" w:color="auto" w:fill="FFFFFF"/>
        <w:spacing w:beforeAutospacing="0" w:afterAutospacing="0" w:line="360" w:lineRule="atLeast"/>
        <w:ind w:firstLine="560"/>
        <w:rPr>
          <w:rFonts w:ascii="Calibri" w:hAnsi="Calibri" w:cs="Calibri"/>
        </w:rPr>
      </w:pPr>
      <w:r>
        <w:rPr>
          <w:rFonts w:hint="eastAsia" w:ascii="宋体" w:hAnsi="宋体" w:eastAsia="宋体" w:cs="宋体"/>
          <w:sz w:val="28"/>
          <w:szCs w:val="28"/>
          <w:shd w:val="clear" w:color="auto" w:fill="FFFFFF"/>
        </w:rPr>
        <w:t>（四）发生下列情况之一，竞买保证金不予退还：</w:t>
      </w:r>
    </w:p>
    <w:p w14:paraId="09C0DA9F">
      <w:pPr>
        <w:pStyle w:val="7"/>
        <w:widowControl/>
        <w:shd w:val="clear" w:color="auto" w:fill="FFFFFF"/>
        <w:spacing w:beforeAutospacing="0" w:afterAutospacing="0" w:line="360" w:lineRule="atLeast"/>
        <w:ind w:firstLine="560"/>
        <w:rPr>
          <w:rFonts w:ascii="Calibri" w:hAnsi="Calibri" w:cs="Calibri"/>
        </w:rPr>
      </w:pPr>
      <w:r>
        <w:rPr>
          <w:rFonts w:hint="eastAsia" w:ascii="宋体" w:hAnsi="宋体" w:eastAsia="宋体" w:cs="宋体"/>
          <w:sz w:val="28"/>
          <w:szCs w:val="28"/>
          <w:shd w:val="clear" w:color="auto" w:fill="FFFFFF"/>
        </w:rPr>
        <w:t>1、串通损害国家利益、社会利益或他人合法权益的；</w:t>
      </w:r>
    </w:p>
    <w:p w14:paraId="051DB6D2">
      <w:pPr>
        <w:pStyle w:val="7"/>
        <w:widowControl/>
        <w:shd w:val="clear" w:color="auto" w:fill="FFFFFF"/>
        <w:spacing w:beforeAutospacing="0" w:afterAutospacing="0" w:line="360" w:lineRule="atLeast"/>
        <w:ind w:firstLine="560"/>
        <w:rPr>
          <w:rFonts w:ascii="Calibri" w:hAnsi="Calibri" w:cs="Calibri"/>
        </w:rPr>
      </w:pPr>
      <w:r>
        <w:rPr>
          <w:rFonts w:hint="eastAsia" w:ascii="宋体" w:hAnsi="宋体" w:eastAsia="宋体" w:cs="宋体"/>
          <w:sz w:val="28"/>
          <w:szCs w:val="28"/>
          <w:shd w:val="clear" w:color="auto" w:fill="FFFFFF"/>
        </w:rPr>
        <w:t>2、在资产承租有效期内，撤回其意向竞租的；</w:t>
      </w:r>
    </w:p>
    <w:p w14:paraId="5182C5A0">
      <w:pPr>
        <w:pStyle w:val="7"/>
        <w:widowControl/>
        <w:shd w:val="clear" w:color="auto" w:fill="FFFFFF"/>
        <w:spacing w:beforeAutospacing="0" w:afterAutospacing="0" w:line="360" w:lineRule="atLeast"/>
        <w:ind w:firstLine="560"/>
        <w:rPr>
          <w:rFonts w:ascii="Calibri" w:hAnsi="Calibri" w:cs="Calibri"/>
        </w:rPr>
      </w:pPr>
      <w:r>
        <w:rPr>
          <w:rFonts w:hint="eastAsia" w:ascii="宋体" w:hAnsi="宋体" w:eastAsia="宋体" w:cs="宋体"/>
          <w:sz w:val="28"/>
          <w:szCs w:val="28"/>
          <w:shd w:val="clear" w:color="auto" w:fill="FFFFFF"/>
        </w:rPr>
        <w:t>3、未按中标（成交）要求交纳出租价款的；</w:t>
      </w:r>
    </w:p>
    <w:p w14:paraId="33A390F8">
      <w:pPr>
        <w:pStyle w:val="7"/>
        <w:widowControl/>
        <w:shd w:val="clear" w:color="auto" w:fill="FFFFFF"/>
        <w:spacing w:beforeAutospacing="0" w:afterAutospacing="0" w:line="360" w:lineRule="atLeast"/>
        <w:ind w:firstLine="560"/>
        <w:rPr>
          <w:rFonts w:ascii="Calibri" w:hAnsi="Calibri" w:cs="Calibri"/>
        </w:rPr>
      </w:pPr>
      <w:r>
        <w:rPr>
          <w:rFonts w:hint="eastAsia" w:ascii="宋体" w:hAnsi="宋体" w:eastAsia="宋体" w:cs="宋体"/>
          <w:sz w:val="28"/>
          <w:szCs w:val="28"/>
          <w:shd w:val="clear" w:color="auto" w:fill="FFFFFF"/>
        </w:rPr>
        <w:t>4、只有一家符合条件的意向承租方报名登记，而意向承租方拒绝交纳成交价款、拒绝签订合同的；</w:t>
      </w:r>
    </w:p>
    <w:p w14:paraId="010D1A0A">
      <w:pPr>
        <w:pStyle w:val="7"/>
        <w:widowControl/>
        <w:shd w:val="clear" w:color="auto" w:fill="FFFFFF"/>
        <w:spacing w:beforeAutospacing="0" w:afterAutospacing="0" w:line="360" w:lineRule="atLeast"/>
        <w:ind w:firstLine="560"/>
        <w:rPr>
          <w:rFonts w:ascii="Calibri" w:hAnsi="Calibri" w:cs="Calibri"/>
        </w:rPr>
      </w:pPr>
      <w:r>
        <w:rPr>
          <w:rFonts w:hint="eastAsia" w:ascii="宋体" w:hAnsi="宋体" w:eastAsia="宋体" w:cs="宋体"/>
          <w:sz w:val="28"/>
          <w:szCs w:val="28"/>
          <w:shd w:val="clear" w:color="auto" w:fill="FFFFFF"/>
        </w:rPr>
        <w:t>5、未按成交（中标）要求签订合同或放弃签订合同的；</w:t>
      </w:r>
    </w:p>
    <w:p w14:paraId="71BF15DE">
      <w:pPr>
        <w:pStyle w:val="7"/>
        <w:widowControl/>
        <w:shd w:val="clear" w:color="auto" w:fill="FFFFFF"/>
        <w:spacing w:beforeAutospacing="0" w:afterAutospacing="0" w:line="360" w:lineRule="atLeast"/>
        <w:ind w:firstLine="56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6、未按出租公告规定的其它行为。</w:t>
      </w:r>
    </w:p>
    <w:p w14:paraId="07E37A16">
      <w:pPr>
        <w:pStyle w:val="7"/>
        <w:widowControl/>
        <w:shd w:val="clear" w:color="auto" w:fill="FFFFFF"/>
        <w:spacing w:beforeAutospacing="0" w:afterAutospacing="0" w:line="360" w:lineRule="atLeast"/>
        <w:ind w:firstLine="56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7、违反相关法律法规及交易规则中规定的其他情况。</w:t>
      </w:r>
    </w:p>
    <w:p w14:paraId="3E63D673">
      <w:pPr>
        <w:pStyle w:val="7"/>
        <w:widowControl/>
        <w:shd w:val="clear" w:color="auto" w:fill="FFFFFF"/>
        <w:spacing w:beforeAutospacing="0" w:afterAutospacing="0" w:line="315" w:lineRule="atLeast"/>
        <w:ind w:firstLine="562"/>
        <w:jc w:val="both"/>
        <w:rPr>
          <w:rFonts w:ascii="Calibri" w:hAnsi="Calibri" w:cs="Calibri"/>
        </w:rPr>
      </w:pPr>
      <w:r>
        <w:rPr>
          <w:rFonts w:hint="eastAsia" w:ascii="宋体" w:hAnsi="宋体" w:eastAsia="宋体" w:cs="宋体"/>
          <w:b/>
          <w:bCs/>
          <w:sz w:val="28"/>
          <w:szCs w:val="28"/>
          <w:shd w:val="clear" w:color="auto" w:fill="FFFFFF"/>
        </w:rPr>
        <w:t>九、租金的支付</w:t>
      </w:r>
    </w:p>
    <w:p w14:paraId="47E75A88">
      <w:pPr>
        <w:pStyle w:val="7"/>
        <w:widowControl/>
        <w:shd w:val="clear" w:color="auto" w:fill="FFFFFF"/>
        <w:spacing w:beforeAutospacing="0" w:afterAutospacing="0" w:line="360" w:lineRule="atLeast"/>
        <w:ind w:firstLine="56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1、承租人须于合同生效之日起5个工作日内向出租人指定账户一次性付清全部成交价款。</w:t>
      </w:r>
    </w:p>
    <w:p w14:paraId="0ACF3276">
      <w:pPr>
        <w:pStyle w:val="7"/>
        <w:widowControl/>
        <w:shd w:val="clear" w:color="auto" w:fill="FFFFFF"/>
        <w:spacing w:beforeAutospacing="0" w:afterAutospacing="0" w:line="315" w:lineRule="atLeast"/>
        <w:ind w:firstLine="562"/>
        <w:jc w:val="both"/>
        <w:rPr>
          <w:rFonts w:ascii="Calibri" w:hAnsi="Calibri" w:cs="Calibri"/>
        </w:rPr>
      </w:pPr>
      <w:r>
        <w:rPr>
          <w:rFonts w:hint="eastAsia" w:ascii="宋体" w:hAnsi="宋体" w:eastAsia="宋体" w:cs="宋体"/>
          <w:b/>
          <w:bCs/>
          <w:sz w:val="28"/>
          <w:szCs w:val="28"/>
          <w:shd w:val="clear" w:color="auto" w:fill="FFFFFF"/>
        </w:rPr>
        <w:t>十、意向承租人申请登记需上传的资料</w:t>
      </w:r>
    </w:p>
    <w:p w14:paraId="545EEC17">
      <w:pPr>
        <w:pStyle w:val="7"/>
        <w:widowControl/>
        <w:shd w:val="clear" w:color="auto" w:fill="FFFFFF"/>
        <w:spacing w:beforeAutospacing="0" w:afterAutospacing="0" w:line="315" w:lineRule="atLeast"/>
        <w:ind w:firstLine="560"/>
        <w:jc w:val="both"/>
        <w:rPr>
          <w:rFonts w:ascii="Calibri" w:hAnsi="Calibri" w:cs="Calibri"/>
        </w:rPr>
      </w:pPr>
      <w:r>
        <w:rPr>
          <w:rFonts w:hint="eastAsia" w:ascii="宋体" w:hAnsi="宋体" w:eastAsia="宋体" w:cs="宋体"/>
          <w:sz w:val="28"/>
          <w:szCs w:val="28"/>
          <w:shd w:val="clear" w:color="auto" w:fill="FFFFFF"/>
        </w:rPr>
        <w:t>（一）企业法人、其他组织申请报名登记时应上传：</w:t>
      </w:r>
    </w:p>
    <w:p w14:paraId="1814F859">
      <w:pPr>
        <w:pStyle w:val="7"/>
        <w:widowControl/>
        <w:shd w:val="clear" w:color="auto" w:fill="FFFFFF"/>
        <w:spacing w:beforeAutospacing="0" w:afterAutospacing="0" w:line="315" w:lineRule="atLeast"/>
        <w:ind w:firstLine="560"/>
        <w:jc w:val="both"/>
        <w:rPr>
          <w:rFonts w:ascii="Calibri" w:hAnsi="Calibri" w:cs="Calibri"/>
        </w:rPr>
      </w:pPr>
      <w:r>
        <w:rPr>
          <w:rFonts w:hint="eastAsia" w:ascii="宋体" w:hAnsi="宋体" w:eastAsia="宋体" w:cs="宋体"/>
          <w:sz w:val="28"/>
          <w:szCs w:val="28"/>
          <w:shd w:val="clear" w:color="auto" w:fill="FFFFFF"/>
        </w:rPr>
        <w:t>1、营业执照副本；</w:t>
      </w:r>
    </w:p>
    <w:p w14:paraId="01D40DAB">
      <w:pPr>
        <w:pStyle w:val="7"/>
        <w:widowControl/>
        <w:shd w:val="clear" w:color="auto" w:fill="FFFFFF"/>
        <w:spacing w:beforeAutospacing="0" w:afterAutospacing="0" w:line="315" w:lineRule="atLeast"/>
        <w:ind w:firstLine="560"/>
        <w:jc w:val="both"/>
        <w:rPr>
          <w:rFonts w:ascii="Calibri" w:hAnsi="Calibri" w:cs="Calibri"/>
        </w:rPr>
      </w:pPr>
      <w:r>
        <w:rPr>
          <w:rFonts w:hint="eastAsia" w:ascii="宋体" w:hAnsi="宋体" w:eastAsia="宋体" w:cs="宋体"/>
          <w:sz w:val="28"/>
          <w:szCs w:val="28"/>
          <w:shd w:val="clear" w:color="auto" w:fill="FFFFFF"/>
        </w:rPr>
        <w:t>2、法定代表人身份证；</w:t>
      </w:r>
    </w:p>
    <w:p w14:paraId="18C52C3C">
      <w:pPr>
        <w:pStyle w:val="7"/>
        <w:widowControl/>
        <w:shd w:val="clear" w:color="auto" w:fill="FFFFFF"/>
        <w:spacing w:beforeAutospacing="0" w:afterAutospacing="0" w:line="315" w:lineRule="atLeast"/>
        <w:ind w:firstLine="560"/>
        <w:jc w:val="both"/>
        <w:rPr>
          <w:rFonts w:ascii="Calibri" w:hAnsi="Calibri" w:cs="Calibri"/>
          <w:color w:val="333333"/>
        </w:rPr>
      </w:pPr>
      <w:r>
        <w:rPr>
          <w:rFonts w:hint="eastAsia" w:ascii="宋体" w:hAnsi="宋体" w:eastAsia="宋体" w:cs="宋体"/>
          <w:sz w:val="28"/>
          <w:szCs w:val="28"/>
          <w:shd w:val="clear" w:color="auto" w:fill="FFFFFF"/>
        </w:rPr>
        <w:t>3、申请人委托他人办理的，应提交授权委托书原件（见</w:t>
      </w:r>
      <w:r>
        <w:rPr>
          <w:rFonts w:hint="eastAsia" w:ascii="宋体" w:hAnsi="宋体" w:eastAsia="宋体" w:cs="宋体"/>
          <w:color w:val="333333"/>
          <w:sz w:val="28"/>
          <w:szCs w:val="28"/>
          <w:shd w:val="clear" w:color="auto" w:fill="FFFFFF"/>
        </w:rPr>
        <w:t>附件）及委托代理人身份证；</w:t>
      </w:r>
    </w:p>
    <w:p w14:paraId="2B22EEB3">
      <w:pPr>
        <w:pStyle w:val="7"/>
        <w:widowControl/>
        <w:shd w:val="clear" w:color="auto" w:fill="FFFFFF"/>
        <w:spacing w:beforeAutospacing="0" w:afterAutospacing="0" w:line="315" w:lineRule="atLeast"/>
        <w:ind w:firstLine="560"/>
        <w:jc w:val="both"/>
        <w:rPr>
          <w:rFonts w:ascii="Calibri" w:hAnsi="Calibri" w:cs="Calibri"/>
          <w:color w:val="333333"/>
        </w:rPr>
      </w:pPr>
      <w:r>
        <w:rPr>
          <w:rFonts w:hint="eastAsia" w:ascii="宋体" w:hAnsi="宋体" w:eastAsia="宋体" w:cs="宋体"/>
          <w:color w:val="333333"/>
          <w:sz w:val="28"/>
          <w:szCs w:val="28"/>
          <w:shd w:val="clear" w:color="auto" w:fill="FFFFFF"/>
        </w:rPr>
        <w:t>4、承诺函原件（见附件）。</w:t>
      </w:r>
    </w:p>
    <w:p w14:paraId="3F8F50B2">
      <w:pPr>
        <w:pStyle w:val="7"/>
        <w:widowControl/>
        <w:shd w:val="clear" w:color="auto" w:fill="FFFFFF"/>
        <w:spacing w:beforeAutospacing="0" w:afterAutospacing="0" w:line="315" w:lineRule="atLeast"/>
        <w:ind w:firstLine="560"/>
        <w:jc w:val="both"/>
        <w:rPr>
          <w:rFonts w:ascii="Calibri" w:hAnsi="Calibri" w:cs="Calibri"/>
          <w:color w:val="333333"/>
        </w:rPr>
      </w:pPr>
      <w:r>
        <w:rPr>
          <w:rFonts w:hint="eastAsia" w:ascii="宋体" w:hAnsi="宋体" w:eastAsia="宋体" w:cs="宋体"/>
          <w:color w:val="333333"/>
          <w:sz w:val="28"/>
          <w:szCs w:val="28"/>
          <w:shd w:val="clear" w:color="auto" w:fill="FFFFFF"/>
        </w:rPr>
        <w:t>（二）自然人申请报名登记时应上传：</w:t>
      </w:r>
    </w:p>
    <w:p w14:paraId="16661C3E">
      <w:pPr>
        <w:pStyle w:val="7"/>
        <w:widowControl/>
        <w:shd w:val="clear" w:color="auto" w:fill="FFFFFF"/>
        <w:spacing w:beforeAutospacing="0" w:afterAutospacing="0" w:line="315" w:lineRule="atLeast"/>
        <w:ind w:firstLine="560"/>
        <w:jc w:val="both"/>
        <w:rPr>
          <w:rFonts w:ascii="Calibri" w:hAnsi="Calibri" w:cs="Calibri"/>
          <w:color w:val="333333"/>
        </w:rPr>
      </w:pPr>
      <w:r>
        <w:rPr>
          <w:rFonts w:hint="eastAsia" w:ascii="宋体" w:hAnsi="宋体" w:eastAsia="宋体" w:cs="宋体"/>
          <w:color w:val="333333"/>
          <w:sz w:val="28"/>
          <w:szCs w:val="28"/>
          <w:shd w:val="clear" w:color="auto" w:fill="FFFFFF"/>
        </w:rPr>
        <w:t>1、本人身份证；</w:t>
      </w:r>
    </w:p>
    <w:p w14:paraId="5C6A8D12">
      <w:pPr>
        <w:pStyle w:val="7"/>
        <w:widowControl/>
        <w:shd w:val="clear" w:color="auto" w:fill="FFFFFF"/>
        <w:spacing w:beforeAutospacing="0" w:afterAutospacing="0" w:line="315" w:lineRule="atLeast"/>
        <w:ind w:firstLine="560"/>
        <w:jc w:val="both"/>
        <w:rPr>
          <w:rFonts w:ascii="Calibri" w:hAnsi="Calibri" w:cs="Calibri"/>
          <w:color w:val="333333"/>
        </w:rPr>
      </w:pPr>
      <w:r>
        <w:rPr>
          <w:rFonts w:hint="eastAsia" w:ascii="宋体" w:hAnsi="宋体" w:eastAsia="宋体" w:cs="宋体"/>
          <w:color w:val="333333"/>
          <w:sz w:val="28"/>
          <w:szCs w:val="28"/>
          <w:shd w:val="clear" w:color="auto" w:fill="FFFFFF"/>
        </w:rPr>
        <w:t>2、申请人委托他人办理的，应提交授权委托书原件（见附件）及委托代理人身份证；</w:t>
      </w:r>
    </w:p>
    <w:p w14:paraId="628D4057">
      <w:pPr>
        <w:pStyle w:val="7"/>
        <w:widowControl/>
        <w:shd w:val="clear" w:color="auto" w:fill="FFFFFF"/>
        <w:spacing w:beforeAutospacing="0" w:afterAutospacing="0" w:line="315" w:lineRule="atLeast"/>
        <w:ind w:firstLine="560"/>
        <w:jc w:val="both"/>
        <w:rPr>
          <w:rFonts w:ascii="Calibri" w:hAnsi="Calibri" w:cs="Calibri"/>
          <w:color w:val="333333"/>
        </w:rPr>
      </w:pPr>
      <w:r>
        <w:rPr>
          <w:rFonts w:hint="eastAsia" w:ascii="宋体" w:hAnsi="宋体" w:eastAsia="宋体" w:cs="宋体"/>
          <w:color w:val="333333"/>
          <w:sz w:val="28"/>
          <w:szCs w:val="28"/>
          <w:shd w:val="clear" w:color="auto" w:fill="FFFFFF"/>
        </w:rPr>
        <w:t>3、承诺函原件（见附件）。</w:t>
      </w:r>
    </w:p>
    <w:p w14:paraId="05E2269B">
      <w:pPr>
        <w:pStyle w:val="7"/>
        <w:widowControl/>
        <w:shd w:val="clear" w:color="auto" w:fill="FFFFFF"/>
        <w:spacing w:beforeAutospacing="0" w:afterAutospacing="0" w:line="315" w:lineRule="atLeast"/>
        <w:ind w:firstLine="562"/>
        <w:jc w:val="both"/>
        <w:rPr>
          <w:rFonts w:ascii="Calibri" w:hAnsi="Calibri" w:cs="Calibri"/>
          <w:color w:val="333333"/>
        </w:rPr>
      </w:pPr>
      <w:r>
        <w:rPr>
          <w:rFonts w:hint="eastAsia" w:ascii="宋体" w:hAnsi="宋体" w:eastAsia="宋体" w:cs="宋体"/>
          <w:b/>
          <w:bCs/>
          <w:color w:val="333333"/>
          <w:sz w:val="28"/>
          <w:szCs w:val="28"/>
          <w:shd w:val="clear" w:color="auto" w:fill="FFFFFF"/>
        </w:rPr>
        <w:t>十一、资格确认</w:t>
      </w:r>
    </w:p>
    <w:p w14:paraId="356AC1EB">
      <w:pPr>
        <w:pStyle w:val="7"/>
        <w:widowControl/>
        <w:shd w:val="clear" w:color="auto" w:fill="FFFFFF"/>
        <w:spacing w:beforeAutospacing="0" w:afterAutospacing="0" w:line="315" w:lineRule="atLeast"/>
        <w:ind w:firstLine="562"/>
        <w:jc w:val="both"/>
        <w:rPr>
          <w:rFonts w:ascii="Calibri" w:hAnsi="Calibri" w:cs="Calibri"/>
        </w:rPr>
      </w:pPr>
      <w:r>
        <w:rPr>
          <w:rFonts w:hint="eastAsia" w:ascii="宋体" w:hAnsi="宋体" w:eastAsia="宋体" w:cs="宋体"/>
          <w:b/>
          <w:bCs/>
          <w:color w:val="333333"/>
          <w:sz w:val="28"/>
          <w:szCs w:val="28"/>
          <w:shd w:val="clear" w:color="auto" w:fill="FFFFFF"/>
        </w:rPr>
        <w:t>成交后，承租人持申请报名登记时上传的相关材料原件及复印件(申请人为企业法人、其他组织的加盖公章)到</w:t>
      </w:r>
      <w:r>
        <w:rPr>
          <w:rFonts w:hint="eastAsia" w:ascii="宋体" w:hAnsi="宋体" w:eastAsia="宋体" w:cs="宋体"/>
          <w:b/>
          <w:bCs/>
          <w:sz w:val="28"/>
          <w:szCs w:val="28"/>
          <w:shd w:val="clear" w:color="auto" w:fill="FFFFFF"/>
        </w:rPr>
        <w:t>林西县林西镇进行资格确认。</w:t>
      </w:r>
    </w:p>
    <w:p w14:paraId="3D118A6F">
      <w:pPr>
        <w:pStyle w:val="7"/>
        <w:widowControl/>
        <w:shd w:val="clear" w:color="auto" w:fill="FFFFFF"/>
        <w:spacing w:beforeAutospacing="0" w:afterAutospacing="0" w:line="315" w:lineRule="atLeast"/>
        <w:ind w:firstLine="562"/>
        <w:jc w:val="both"/>
        <w:rPr>
          <w:rFonts w:ascii="宋体" w:hAnsi="宋体" w:eastAsia="宋体" w:cs="宋体"/>
          <w:b/>
          <w:bCs/>
          <w:sz w:val="28"/>
          <w:szCs w:val="28"/>
          <w:shd w:val="clear" w:color="auto" w:fill="FFFFFF"/>
        </w:rPr>
      </w:pPr>
      <w:r>
        <w:rPr>
          <w:rFonts w:hint="eastAsia" w:ascii="宋体" w:hAnsi="宋体" w:eastAsia="宋体" w:cs="宋体"/>
          <w:sz w:val="28"/>
          <w:szCs w:val="28"/>
          <w:shd w:val="clear" w:color="auto" w:fill="FFFFFF"/>
        </w:rPr>
        <w:t>地址：</w:t>
      </w:r>
      <w:r>
        <w:rPr>
          <w:rFonts w:hint="eastAsia" w:ascii="宋体" w:hAnsi="宋体" w:eastAsia="宋体" w:cs="宋体"/>
          <w:b/>
          <w:bCs/>
          <w:sz w:val="28"/>
          <w:szCs w:val="28"/>
          <w:shd w:val="clear" w:color="auto" w:fill="FFFFFF"/>
        </w:rPr>
        <w:t>林西县林西镇</w:t>
      </w:r>
    </w:p>
    <w:p w14:paraId="742C00AA">
      <w:pPr>
        <w:pStyle w:val="7"/>
        <w:widowControl/>
        <w:shd w:val="clear" w:color="auto" w:fill="FFFFFF"/>
        <w:spacing w:beforeAutospacing="0" w:afterAutospacing="0" w:line="315" w:lineRule="atLeast"/>
        <w:ind w:firstLine="562"/>
        <w:jc w:val="both"/>
        <w:rPr>
          <w:rFonts w:ascii="Calibri" w:hAnsi="Calibri" w:eastAsia="宋体" w:cs="Calibri"/>
        </w:rPr>
      </w:pPr>
      <w:r>
        <w:rPr>
          <w:rFonts w:hint="eastAsia" w:ascii="宋体" w:hAnsi="宋体" w:eastAsia="宋体" w:cs="宋体"/>
          <w:sz w:val="28"/>
          <w:szCs w:val="28"/>
          <w:shd w:val="clear" w:color="auto" w:fill="FFFFFF"/>
        </w:rPr>
        <w:t>联系人：崔星海</w:t>
      </w:r>
      <w:r>
        <w:rPr>
          <w:rFonts w:hint="eastAsia" w:ascii="宋体" w:hAnsi="宋体" w:eastAsia="宋体" w:cs="宋体"/>
          <w:sz w:val="21"/>
          <w:szCs w:val="21"/>
          <w:shd w:val="clear" w:color="auto" w:fill="FFFFFF"/>
        </w:rPr>
        <w:t>     </w:t>
      </w:r>
      <w:r>
        <w:rPr>
          <w:rFonts w:hint="eastAsia" w:ascii="宋体" w:hAnsi="宋体" w:eastAsia="宋体" w:cs="宋体"/>
          <w:sz w:val="28"/>
          <w:szCs w:val="28"/>
          <w:shd w:val="clear" w:color="auto" w:fill="FFFFFF"/>
        </w:rPr>
        <w:t>  电 话：1</w:t>
      </w:r>
      <w:r>
        <w:rPr>
          <w:rFonts w:ascii="宋体" w:hAnsi="宋体" w:eastAsia="宋体" w:cs="宋体"/>
          <w:sz w:val="28"/>
          <w:szCs w:val="28"/>
          <w:shd w:val="clear" w:color="auto" w:fill="FFFFFF"/>
        </w:rPr>
        <w:t>8247651666</w:t>
      </w:r>
      <w:r>
        <w:rPr>
          <w:rFonts w:hint="eastAsia" w:ascii="宋体" w:hAnsi="宋体" w:eastAsia="宋体" w:cs="宋体"/>
          <w:sz w:val="28"/>
          <w:szCs w:val="28"/>
          <w:shd w:val="clear" w:color="auto" w:fill="FFFFFF"/>
        </w:rPr>
        <w:t xml:space="preserve">  </w:t>
      </w:r>
    </w:p>
    <w:p w14:paraId="58BF0432">
      <w:pPr>
        <w:pStyle w:val="7"/>
        <w:widowControl/>
        <w:shd w:val="clear" w:color="auto" w:fill="FFFFFF"/>
        <w:spacing w:beforeAutospacing="0" w:afterAutospacing="0" w:line="315" w:lineRule="atLeast"/>
        <w:ind w:firstLine="560"/>
        <w:jc w:val="right"/>
        <w:rPr>
          <w:rFonts w:ascii="宋体" w:hAnsi="宋体" w:eastAsia="宋体" w:cs="宋体"/>
          <w:color w:val="333333"/>
          <w:sz w:val="28"/>
          <w:szCs w:val="28"/>
          <w:shd w:val="clear" w:color="auto" w:fill="FFFFFF"/>
        </w:rPr>
      </w:pPr>
    </w:p>
    <w:p w14:paraId="6A8F33C7">
      <w:pPr>
        <w:pStyle w:val="7"/>
        <w:widowControl/>
        <w:shd w:val="clear" w:color="auto" w:fill="FFFFFF"/>
        <w:spacing w:beforeAutospacing="0" w:afterAutospacing="0" w:line="315" w:lineRule="atLeast"/>
        <w:ind w:firstLine="560"/>
        <w:jc w:val="right"/>
        <w:rPr>
          <w:rFonts w:ascii="宋体" w:hAnsi="宋体" w:eastAsia="宋体" w:cs="宋体"/>
          <w:color w:val="333333"/>
          <w:sz w:val="28"/>
          <w:szCs w:val="28"/>
          <w:shd w:val="clear" w:color="auto" w:fill="FFFFFF"/>
        </w:rPr>
      </w:pPr>
    </w:p>
    <w:p w14:paraId="538CCDAB">
      <w:pPr>
        <w:pStyle w:val="7"/>
        <w:widowControl/>
        <w:shd w:val="clear" w:color="auto" w:fill="FFFFFF"/>
        <w:spacing w:beforeAutospacing="0" w:afterAutospacing="0" w:line="315" w:lineRule="atLeast"/>
        <w:ind w:firstLine="560"/>
        <w:jc w:val="right"/>
        <w:rPr>
          <w:rFonts w:ascii="宋体" w:hAnsi="宋体" w:eastAsia="宋体" w:cs="宋体"/>
          <w:color w:val="333333"/>
          <w:sz w:val="28"/>
          <w:szCs w:val="28"/>
          <w:shd w:val="clear" w:color="auto" w:fill="FFFFFF"/>
        </w:rPr>
      </w:pPr>
    </w:p>
    <w:p w14:paraId="2DAEB8A4">
      <w:pPr>
        <w:pStyle w:val="7"/>
        <w:widowControl/>
        <w:shd w:val="clear" w:color="auto" w:fill="FFFFFF"/>
        <w:spacing w:beforeAutospacing="0" w:afterAutospacing="0" w:line="315" w:lineRule="atLeast"/>
        <w:ind w:firstLine="560"/>
        <w:jc w:val="right"/>
        <w:rPr>
          <w:rFonts w:ascii="Calibri" w:hAnsi="Calibri" w:eastAsia="宋体" w:cs="Calibri"/>
          <w:color w:val="333333"/>
        </w:rPr>
      </w:pPr>
      <w:r>
        <w:rPr>
          <w:rFonts w:hint="eastAsia" w:ascii="宋体" w:hAnsi="宋体" w:eastAsia="宋体" w:cs="宋体"/>
          <w:color w:val="333333"/>
          <w:sz w:val="28"/>
          <w:szCs w:val="28"/>
          <w:shd w:val="clear" w:color="auto" w:fill="FFFFFF"/>
        </w:rPr>
        <w:t>发布单位：林西县公共资源交易中心</w:t>
      </w:r>
    </w:p>
    <w:p w14:paraId="6479429A">
      <w:pPr>
        <w:pStyle w:val="7"/>
        <w:widowControl/>
        <w:shd w:val="clear" w:color="auto" w:fill="FFFFFF"/>
        <w:spacing w:beforeAutospacing="0" w:afterAutospacing="0" w:line="315" w:lineRule="atLeast"/>
        <w:ind w:firstLine="560"/>
        <w:jc w:val="right"/>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发布时间：2026年5月1</w:t>
      </w:r>
      <w:r>
        <w:rPr>
          <w:rFonts w:ascii="宋体" w:hAnsi="宋体" w:eastAsia="宋体" w:cs="宋体"/>
          <w:color w:val="333333"/>
          <w:sz w:val="28"/>
          <w:szCs w:val="28"/>
          <w:shd w:val="clear" w:color="auto" w:fill="FFFFFF"/>
        </w:rPr>
        <w:t>4</w:t>
      </w:r>
      <w:r>
        <w:rPr>
          <w:rFonts w:hint="eastAsia" w:ascii="宋体" w:hAnsi="宋体" w:eastAsia="宋体" w:cs="宋体"/>
          <w:color w:val="333333"/>
          <w:sz w:val="28"/>
          <w:szCs w:val="28"/>
          <w:shd w:val="clear" w:color="auto" w:fill="FFFFFF"/>
        </w:rPr>
        <w:t>日</w:t>
      </w:r>
    </w:p>
    <w:p w14:paraId="43BCF0DC">
      <w:pPr>
        <w:pStyle w:val="7"/>
        <w:widowControl/>
        <w:spacing w:beforeAutospacing="0" w:afterAutospacing="0" w:line="600" w:lineRule="atLeast"/>
        <w:ind w:firstLine="640"/>
        <w:rPr>
          <w:rFonts w:ascii="Calibri" w:hAnsi="Calibri" w:cs="Calibri"/>
        </w:rPr>
      </w:pPr>
      <w:r>
        <w:rPr>
          <w:rFonts w:ascii="Calibri" w:hAnsi="Calibri" w:eastAsia="微软雅黑" w:cs="Calibri"/>
        </w:rPr>
        <w:drawing>
          <wp:inline distT="0" distB="0" distL="114300" distR="114300">
            <wp:extent cx="152400" cy="1524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fldChar w:fldCharType="begin"/>
      </w:r>
      <w:r>
        <w:instrText xml:space="preserve"> HYPERLINK "http://116.116.7.25:8877/TPFrame/eWebEditor/uploadfile/20260320170739468.doc" </w:instrText>
      </w:r>
      <w:r>
        <w:fldChar w:fldCharType="separate"/>
      </w:r>
      <w:r>
        <w:rPr>
          <w:rStyle w:val="11"/>
          <w:rFonts w:hint="eastAsia" w:ascii="宋体" w:hAnsi="宋体" w:eastAsia="宋体" w:cs="宋体"/>
          <w:color w:val="auto"/>
          <w:sz w:val="32"/>
          <w:szCs w:val="32"/>
        </w:rPr>
        <w:t>附件1：法定代表人授权委托书.doc</w:t>
      </w:r>
      <w:r>
        <w:rPr>
          <w:rStyle w:val="11"/>
          <w:rFonts w:hint="eastAsia" w:ascii="宋体" w:hAnsi="宋体" w:eastAsia="宋体" w:cs="宋体"/>
          <w:color w:val="auto"/>
          <w:sz w:val="32"/>
          <w:szCs w:val="32"/>
        </w:rPr>
        <w:fldChar w:fldCharType="end"/>
      </w:r>
    </w:p>
    <w:p w14:paraId="3AE22073">
      <w:pPr>
        <w:pStyle w:val="7"/>
        <w:widowControl/>
        <w:spacing w:beforeAutospacing="0" w:afterAutospacing="0" w:line="600" w:lineRule="atLeast"/>
        <w:ind w:firstLine="640"/>
        <w:rPr>
          <w:rFonts w:ascii="Calibri" w:hAnsi="Calibri" w:cs="Calibri"/>
        </w:rPr>
      </w:pPr>
      <w:r>
        <w:rPr>
          <w:rFonts w:ascii="Calibri" w:hAnsi="Calibri" w:eastAsia="微软雅黑" w:cs="Calibri"/>
        </w:rPr>
        <w:drawing>
          <wp:inline distT="0" distB="0" distL="114300" distR="114300">
            <wp:extent cx="152400" cy="152400"/>
            <wp:effectExtent l="0" t="0" r="0" b="0"/>
            <wp:docPr id="6"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fldChar w:fldCharType="begin"/>
      </w:r>
      <w:r>
        <w:instrText xml:space="preserve"> HYPERLINK "http://116.116.7.25:8877/TPFrame/eWebEditor/uploadfile/20260320171609283.doc" </w:instrText>
      </w:r>
      <w:r>
        <w:fldChar w:fldCharType="separate"/>
      </w:r>
      <w:r>
        <w:rPr>
          <w:rStyle w:val="11"/>
          <w:rFonts w:hint="eastAsia" w:ascii="宋体" w:hAnsi="宋体" w:eastAsia="宋体" w:cs="宋体"/>
          <w:color w:val="auto"/>
          <w:sz w:val="32"/>
          <w:szCs w:val="32"/>
        </w:rPr>
        <w:t>附件2：自然人授权委托书.doc</w:t>
      </w:r>
      <w:r>
        <w:rPr>
          <w:rStyle w:val="11"/>
          <w:rFonts w:hint="eastAsia" w:ascii="宋体" w:hAnsi="宋体" w:eastAsia="宋体" w:cs="宋体"/>
          <w:color w:val="auto"/>
          <w:sz w:val="32"/>
          <w:szCs w:val="32"/>
        </w:rPr>
        <w:fldChar w:fldCharType="end"/>
      </w:r>
    </w:p>
    <w:p w14:paraId="135BD667">
      <w:pPr>
        <w:pStyle w:val="7"/>
        <w:widowControl/>
        <w:spacing w:beforeAutospacing="0" w:afterAutospacing="0" w:line="600" w:lineRule="atLeast"/>
        <w:ind w:firstLine="640"/>
        <w:rPr>
          <w:rFonts w:ascii="Calibri" w:hAnsi="Calibri" w:cs="Calibri"/>
        </w:rPr>
      </w:pPr>
      <w:r>
        <w:rPr>
          <w:rFonts w:ascii="Calibri" w:hAnsi="Calibri" w:eastAsia="微软雅黑" w:cs="Calibri"/>
        </w:rPr>
        <w:drawing>
          <wp:inline distT="0" distB="0" distL="114300" distR="114300">
            <wp:extent cx="152400" cy="152400"/>
            <wp:effectExtent l="0" t="0" r="0" b="0"/>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fldChar w:fldCharType="begin"/>
      </w:r>
      <w:r>
        <w:instrText xml:space="preserve"> HYPERLINK "http://116.116.7.25:8877/TPFrame/eWebEditor/uploadfile/20260320171628184.docx" </w:instrText>
      </w:r>
      <w:r>
        <w:fldChar w:fldCharType="separate"/>
      </w:r>
      <w:r>
        <w:rPr>
          <w:rStyle w:val="11"/>
          <w:rFonts w:hint="eastAsia" w:ascii="宋体" w:hAnsi="宋体" w:eastAsia="宋体" w:cs="宋体"/>
          <w:color w:val="auto"/>
          <w:sz w:val="32"/>
          <w:szCs w:val="32"/>
        </w:rPr>
        <w:t>附件3：承  诺  函.docx</w:t>
      </w:r>
      <w:r>
        <w:rPr>
          <w:rStyle w:val="11"/>
          <w:rFonts w:hint="eastAsia" w:ascii="宋体" w:hAnsi="宋体" w:eastAsia="宋体" w:cs="宋体"/>
          <w:color w:val="auto"/>
          <w:sz w:val="32"/>
          <w:szCs w:val="32"/>
        </w:rPr>
        <w:fldChar w:fldCharType="end"/>
      </w:r>
    </w:p>
    <w:p w14:paraId="2A7BAB46">
      <w:pPr>
        <w:pStyle w:val="7"/>
        <w:widowControl/>
        <w:spacing w:beforeAutospacing="0" w:afterAutospacing="0" w:line="600" w:lineRule="atLeast"/>
        <w:ind w:firstLine="640"/>
        <w:rPr>
          <w:rFonts w:ascii="Calibri" w:hAnsi="Calibri" w:cs="Calibri"/>
        </w:rPr>
      </w:pPr>
      <w:r>
        <w:fldChar w:fldCharType="begin"/>
      </w:r>
      <w:r>
        <w:instrText xml:space="preserve"> HYPERLINK "http://116.116.7.25:8877/TPFrame/eWebEditor/uploadfile/20260324163500674.docx" \t "https://ggzyjy.nmg.gov.cn/msym/cfsggzyjyw/jyxx_4635/_blank" </w:instrText>
      </w:r>
      <w:r>
        <w:fldChar w:fldCharType="separate"/>
      </w:r>
      <w:r>
        <w:rPr>
          <w:rStyle w:val="11"/>
          <w:rFonts w:hint="eastAsia" w:ascii="宋体" w:hAnsi="宋体" w:eastAsia="宋体" w:cs="宋体"/>
          <w:color w:val="auto"/>
          <w:sz w:val="32"/>
          <w:szCs w:val="32"/>
        </w:rPr>
        <w:t>附件4：出租合同样本.docx</w:t>
      </w:r>
      <w:r>
        <w:rPr>
          <w:rStyle w:val="11"/>
          <w:rFonts w:hint="eastAsia" w:ascii="宋体" w:hAnsi="宋体" w:eastAsia="宋体" w:cs="宋体"/>
          <w:color w:val="auto"/>
          <w:sz w:val="32"/>
          <w:szCs w:val="32"/>
        </w:rPr>
        <w:fldChar w:fldCharType="end"/>
      </w:r>
    </w:p>
    <w:p w14:paraId="23813163">
      <w:pPr>
        <w:pStyle w:val="7"/>
        <w:widowControl/>
        <w:spacing w:beforeAutospacing="0" w:afterAutospacing="0" w:line="600" w:lineRule="atLeast"/>
        <w:ind w:firstLine="640"/>
        <w:rPr>
          <w:rFonts w:ascii="Calibri" w:hAnsi="Calibri" w:cs="Calibri"/>
        </w:rPr>
      </w:pPr>
      <w:r>
        <w:rPr>
          <w:rFonts w:ascii="Calibri" w:hAnsi="Calibri" w:eastAsia="微软雅黑" w:cs="Calibri"/>
        </w:rPr>
        <w:drawing>
          <wp:inline distT="0" distB="0" distL="114300" distR="114300">
            <wp:extent cx="152400" cy="152400"/>
            <wp:effectExtent l="0" t="0" r="0" b="0"/>
            <wp:docPr id="7"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9"/>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fldChar w:fldCharType="begin"/>
      </w:r>
      <w:r>
        <w:instrText xml:space="preserve"> HYPERLINK "http://116.116.7.25:8877/TPFrame/eWebEditor/uploadfile/20260320171717215.docx" </w:instrText>
      </w:r>
      <w:r>
        <w:fldChar w:fldCharType="separate"/>
      </w:r>
      <w:r>
        <w:rPr>
          <w:rStyle w:val="11"/>
          <w:rFonts w:hint="eastAsia" w:ascii="宋体" w:hAnsi="宋体" w:eastAsia="宋体" w:cs="宋体"/>
          <w:color w:val="auto"/>
          <w:sz w:val="32"/>
          <w:szCs w:val="32"/>
        </w:rPr>
        <w:t>附件5：竞买人系统操作手册（新）.docx</w:t>
      </w:r>
      <w:r>
        <w:rPr>
          <w:rStyle w:val="11"/>
          <w:rFonts w:hint="eastAsia" w:ascii="宋体" w:hAnsi="宋体" w:eastAsia="宋体" w:cs="宋体"/>
          <w:color w:val="auto"/>
          <w:sz w:val="32"/>
          <w:szCs w:val="32"/>
        </w:rPr>
        <w:fldChar w:fldCharType="end"/>
      </w:r>
    </w:p>
    <w:p w14:paraId="269D25BC">
      <w:pPr>
        <w:pStyle w:val="7"/>
        <w:widowControl/>
        <w:shd w:val="clear" w:color="auto" w:fill="FFFFFF"/>
        <w:spacing w:beforeAutospacing="0" w:afterAutospacing="0" w:line="315" w:lineRule="atLeast"/>
        <w:ind w:firstLine="560"/>
        <w:rPr>
          <w:rFonts w:ascii="宋体" w:hAnsi="宋体" w:eastAsia="宋体" w:cs="宋体"/>
          <w:color w:val="333333"/>
          <w:sz w:val="28"/>
          <w:szCs w:val="28"/>
          <w:shd w:val="clear" w:color="auto" w:fill="FFFFFF"/>
        </w:rPr>
      </w:pPr>
    </w:p>
    <w:p w14:paraId="72DE2523"/>
    <w:p w14:paraId="4CB9A1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DFFC6"/>
    <w:multiLevelType w:val="singleLevel"/>
    <w:tmpl w:val="978DFFC6"/>
    <w:lvl w:ilvl="0" w:tentative="0">
      <w:start w:val="2"/>
      <w:numFmt w:val="chineseCounting"/>
      <w:suff w:val="nothing"/>
      <w:lvlText w:val="（%1）"/>
      <w:lvlJc w:val="left"/>
      <w:rPr>
        <w:rFonts w:hint="eastAsia"/>
      </w:rPr>
    </w:lvl>
  </w:abstractNum>
  <w:abstractNum w:abstractNumId="1">
    <w:nsid w:val="F29C1728"/>
    <w:multiLevelType w:val="singleLevel"/>
    <w:tmpl w:val="F29C1728"/>
    <w:lvl w:ilvl="0" w:tentative="0">
      <w:start w:val="1"/>
      <w:numFmt w:val="decimal"/>
      <w:suff w:val="nothing"/>
      <w:lvlText w:val="%1、"/>
      <w:lvlJc w:val="left"/>
    </w:lvl>
  </w:abstractNum>
  <w:abstractNum w:abstractNumId="2">
    <w:nsid w:val="261F6FCB"/>
    <w:multiLevelType w:val="singleLevel"/>
    <w:tmpl w:val="261F6FCB"/>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0B0"/>
    <w:rsid w:val="000C2DEF"/>
    <w:rsid w:val="001150B0"/>
    <w:rsid w:val="001A759D"/>
    <w:rsid w:val="001F1E80"/>
    <w:rsid w:val="002720AA"/>
    <w:rsid w:val="00276059"/>
    <w:rsid w:val="00287159"/>
    <w:rsid w:val="00316B3E"/>
    <w:rsid w:val="00320402"/>
    <w:rsid w:val="003576D2"/>
    <w:rsid w:val="003D1661"/>
    <w:rsid w:val="004474D1"/>
    <w:rsid w:val="00482158"/>
    <w:rsid w:val="004C5AA1"/>
    <w:rsid w:val="00555CD5"/>
    <w:rsid w:val="005774C6"/>
    <w:rsid w:val="005D3A72"/>
    <w:rsid w:val="0063786E"/>
    <w:rsid w:val="006D44E5"/>
    <w:rsid w:val="006D70A6"/>
    <w:rsid w:val="00741859"/>
    <w:rsid w:val="0079057D"/>
    <w:rsid w:val="00864047"/>
    <w:rsid w:val="009279C8"/>
    <w:rsid w:val="009444EA"/>
    <w:rsid w:val="00970B04"/>
    <w:rsid w:val="009979BE"/>
    <w:rsid w:val="00A352D3"/>
    <w:rsid w:val="00A55FC8"/>
    <w:rsid w:val="00A62C27"/>
    <w:rsid w:val="00AE5C2B"/>
    <w:rsid w:val="00B20E6F"/>
    <w:rsid w:val="00B9351C"/>
    <w:rsid w:val="00C510C8"/>
    <w:rsid w:val="00C6497A"/>
    <w:rsid w:val="00CA040B"/>
    <w:rsid w:val="00D35915"/>
    <w:rsid w:val="00DC0B00"/>
    <w:rsid w:val="00E75F8D"/>
    <w:rsid w:val="00E95B93"/>
    <w:rsid w:val="00F20A57"/>
    <w:rsid w:val="00F61D66"/>
    <w:rsid w:val="00FC1C3D"/>
    <w:rsid w:val="04CA7807"/>
    <w:rsid w:val="11F870AF"/>
    <w:rsid w:val="153758C9"/>
    <w:rsid w:val="15DA64D5"/>
    <w:rsid w:val="161D295D"/>
    <w:rsid w:val="176A78D9"/>
    <w:rsid w:val="1A3F3860"/>
    <w:rsid w:val="1AC63843"/>
    <w:rsid w:val="1B972C67"/>
    <w:rsid w:val="1D8101ED"/>
    <w:rsid w:val="2B311092"/>
    <w:rsid w:val="33B7466F"/>
    <w:rsid w:val="355F791C"/>
    <w:rsid w:val="38636E19"/>
    <w:rsid w:val="47B02837"/>
    <w:rsid w:val="50A82C45"/>
    <w:rsid w:val="53275762"/>
    <w:rsid w:val="61A424EF"/>
    <w:rsid w:val="6A3F203C"/>
    <w:rsid w:val="6CDA61D7"/>
    <w:rsid w:val="76204D90"/>
    <w:rsid w:val="77884821"/>
    <w:rsid w:val="7ED21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alloon Text"/>
    <w:basedOn w:val="1"/>
    <w:link w:val="20"/>
    <w:qFormat/>
    <w:uiPriority w:val="0"/>
    <w:rPr>
      <w:sz w:val="18"/>
      <w:szCs w:val="18"/>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FollowedHyperlink"/>
    <w:basedOn w:val="9"/>
    <w:qFormat/>
    <w:uiPriority w:val="0"/>
    <w:rPr>
      <w:color w:val="800080"/>
      <w:u w:val="none"/>
    </w:rPr>
  </w:style>
  <w:style w:type="character" w:styleId="11">
    <w:name w:val="Hyperlink"/>
    <w:basedOn w:val="9"/>
    <w:qFormat/>
    <w:uiPriority w:val="0"/>
    <w:rPr>
      <w:color w:val="0000FF"/>
      <w:u w:val="none"/>
    </w:rPr>
  </w:style>
  <w:style w:type="character" w:customStyle="1" w:styleId="12">
    <w:name w:val="exap"/>
    <w:basedOn w:val="9"/>
    <w:qFormat/>
    <w:uiPriority w:val="0"/>
    <w:rPr>
      <w:sz w:val="27"/>
      <w:szCs w:val="27"/>
    </w:rPr>
  </w:style>
  <w:style w:type="character" w:customStyle="1" w:styleId="13">
    <w:name w:val="ul_li_a_1"/>
    <w:basedOn w:val="9"/>
    <w:qFormat/>
    <w:uiPriority w:val="0"/>
    <w:rPr>
      <w:b/>
      <w:bCs/>
      <w:color w:val="FFFFFF"/>
    </w:rPr>
  </w:style>
  <w:style w:type="character" w:customStyle="1" w:styleId="14">
    <w:name w:val="a_p_2"/>
    <w:basedOn w:val="9"/>
    <w:qFormat/>
    <w:uiPriority w:val="0"/>
  </w:style>
  <w:style w:type="character" w:customStyle="1" w:styleId="15">
    <w:name w:val="a_p_21"/>
    <w:basedOn w:val="9"/>
    <w:qFormat/>
    <w:uiPriority w:val="0"/>
    <w:rPr>
      <w:sz w:val="27"/>
      <w:szCs w:val="27"/>
    </w:rPr>
  </w:style>
  <w:style w:type="character" w:customStyle="1" w:styleId="16">
    <w:name w:val="a_p_3"/>
    <w:basedOn w:val="9"/>
    <w:qFormat/>
    <w:uiPriority w:val="0"/>
    <w:rPr>
      <w:sz w:val="27"/>
      <w:szCs w:val="27"/>
    </w:rPr>
  </w:style>
  <w:style w:type="character" w:customStyle="1" w:styleId="17">
    <w:name w:val="a_p_1"/>
    <w:basedOn w:val="9"/>
    <w:qFormat/>
    <w:uiPriority w:val="0"/>
    <w:rPr>
      <w:sz w:val="27"/>
      <w:szCs w:val="27"/>
    </w:rPr>
  </w:style>
  <w:style w:type="character" w:customStyle="1" w:styleId="18">
    <w:name w:val="页眉 字符"/>
    <w:basedOn w:val="9"/>
    <w:link w:val="6"/>
    <w:qFormat/>
    <w:uiPriority w:val="0"/>
    <w:rPr>
      <w:rFonts w:asciiTheme="minorHAnsi" w:hAnsiTheme="minorHAnsi" w:eastAsiaTheme="minorEastAsia" w:cstheme="minorBidi"/>
      <w:kern w:val="2"/>
      <w:sz w:val="18"/>
      <w:szCs w:val="18"/>
    </w:rPr>
  </w:style>
  <w:style w:type="character" w:customStyle="1" w:styleId="19">
    <w:name w:val="页脚 字符"/>
    <w:basedOn w:val="9"/>
    <w:link w:val="5"/>
    <w:qFormat/>
    <w:uiPriority w:val="0"/>
    <w:rPr>
      <w:rFonts w:asciiTheme="minorHAnsi" w:hAnsiTheme="minorHAnsi" w:eastAsiaTheme="minorEastAsia" w:cstheme="minorBidi"/>
      <w:kern w:val="2"/>
      <w:sz w:val="18"/>
      <w:szCs w:val="18"/>
    </w:rPr>
  </w:style>
  <w:style w:type="character" w:customStyle="1" w:styleId="20">
    <w:name w:val="批注框文本 字符"/>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2368</Words>
  <Characters>2500</Characters>
  <Lines>22</Lines>
  <Paragraphs>6</Paragraphs>
  <TotalTime>1081</TotalTime>
  <ScaleCrop>false</ScaleCrop>
  <LinksUpToDate>false</LinksUpToDate>
  <CharactersWithSpaces>2512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2026-03-16T01:45:00Z</dcterms:created>
  <dc:creator>Administrator</dc:creator>
  <cp:lastModifiedBy>林溪源</cp:lastModifiedBy>
  <cp:lastPrinted>2026-05-14T06:49:00Z</cp:lastPrinted>
  <dcterms:modified xsi:type="dcterms:W3CDTF">2026-05-14T08:49:26Z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eyJoZGlkIjoiOWQzZDA5NWYxMjI0MTRiMDI5YzgzMTc3MTJmMzEyNzkiLCJ1c2VySWQiOiI4NzIyMzgyNDYifQ==</vt:lpwstr>
  </property>
  <property fmtid="{D5CDD505-2E9C-101B-9397-08002B2CF9AE}" pid="4" name="ICV">
    <vt:lpwstr>1D22A9F31A734B9F80ED209765C6B6BA_13</vt:lpwstr>
  </property>
</Properties>
</file>