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91880">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eastAsia="仿宋_GB2312" w:cs="Times New Roman"/>
          <w:sz w:val="32"/>
          <w:szCs w:val="32"/>
        </w:rPr>
      </w:pPr>
      <w:r>
        <w:rPr>
          <w:rFonts w:hint="eastAsia" w:ascii="宋体" w:hAnsi="宋体" w:eastAsia="宋体" w:cs="宋体"/>
          <w:b/>
          <w:bCs/>
          <w:sz w:val="52"/>
          <w:szCs w:val="52"/>
          <w:lang w:val="en-US" w:eastAsia="zh-CN"/>
        </w:rPr>
        <w:t>房屋租赁合同</w:t>
      </w:r>
    </w:p>
    <w:p w14:paraId="66DC581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甲方（出租方）：</w:t>
      </w:r>
      <w:r>
        <w:rPr>
          <w:rFonts w:hint="default" w:ascii="Times New Roman" w:hAnsi="Times New Roman" w:eastAsia="仿宋_GB2312" w:cs="Times New Roman"/>
          <w:sz w:val="32"/>
          <w:szCs w:val="32"/>
          <w:highlight w:val="none"/>
          <w:u w:val="single"/>
          <w:shd w:val="clear" w:color="auto" w:fill="auto"/>
          <w:lang w:val="en-US" w:eastAsia="zh-CN"/>
        </w:rPr>
        <w:t>巴林左旗</w:t>
      </w:r>
      <w:r>
        <w:rPr>
          <w:rFonts w:hint="eastAsia" w:ascii="Times New Roman" w:hAnsi="Times New Roman" w:eastAsia="仿宋_GB2312" w:cs="Times New Roman"/>
          <w:sz w:val="32"/>
          <w:szCs w:val="32"/>
          <w:highlight w:val="none"/>
          <w:u w:val="single"/>
          <w:shd w:val="clear" w:color="auto" w:fill="auto"/>
          <w:lang w:val="en-US" w:eastAsia="zh-CN"/>
        </w:rPr>
        <w:t>福泽自来水有限责任公司</w:t>
      </w:r>
      <w:r>
        <w:rPr>
          <w:rFonts w:hint="eastAsia" w:ascii="Times New Roman" w:hAnsi="Times New Roman" w:eastAsia="仿宋_GB2312" w:cs="Times New Roman"/>
          <w:sz w:val="32"/>
          <w:szCs w:val="32"/>
          <w:u w:val="single"/>
          <w:lang w:val="en-US" w:eastAsia="zh-CN"/>
        </w:rPr>
        <w:t xml:space="preserve">      </w:t>
      </w:r>
    </w:p>
    <w:p w14:paraId="20B71AA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乙方（承租方）：</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p>
    <w:p w14:paraId="6291EE6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u w:val="single"/>
          <w:lang w:val="en-US"/>
        </w:rPr>
      </w:pPr>
      <w:r>
        <w:rPr>
          <w:rFonts w:hint="eastAsia" w:ascii="Times New Roman" w:hAnsi="Times New Roman" w:eastAsia="仿宋_GB2312" w:cs="Times New Roman"/>
          <w:sz w:val="32"/>
          <w:szCs w:val="32"/>
          <w:u w:val="none"/>
          <w:lang w:val="en-US" w:eastAsia="zh-CN"/>
        </w:rPr>
        <w:t>身 份 证 号：</w:t>
      </w:r>
      <w:r>
        <w:rPr>
          <w:rFonts w:hint="eastAsia" w:ascii="Times New Roman" w:hAnsi="Times New Roman" w:eastAsia="仿宋_GB2312" w:cs="Times New Roman"/>
          <w:sz w:val="32"/>
          <w:szCs w:val="32"/>
          <w:u w:val="single"/>
          <w:lang w:val="en-US" w:eastAsia="zh-CN"/>
        </w:rPr>
        <w:t xml:space="preserve">                                       </w:t>
      </w:r>
    </w:p>
    <w:p w14:paraId="3ABD8C0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u w:val="none"/>
        </w:rPr>
        <w:t>联</w:t>
      </w:r>
      <w:r>
        <w:rPr>
          <w:rFonts w:hint="eastAsia"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none"/>
        </w:rPr>
        <w:t>系</w:t>
      </w:r>
      <w:r>
        <w:rPr>
          <w:rFonts w:hint="eastAsia"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none"/>
        </w:rPr>
        <w:t>电</w:t>
      </w:r>
      <w:r>
        <w:rPr>
          <w:rFonts w:hint="eastAsia"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none"/>
        </w:rPr>
        <w:t>话：</w:t>
      </w:r>
      <w:r>
        <w:rPr>
          <w:rFonts w:hint="eastAsia" w:ascii="Times New Roman" w:hAnsi="Times New Roman" w:eastAsia="仿宋_GB2312" w:cs="Times New Roman"/>
          <w:sz w:val="32"/>
          <w:szCs w:val="32"/>
          <w:u w:val="single"/>
          <w:lang w:val="en-US" w:eastAsia="zh-CN"/>
        </w:rPr>
        <w:t xml:space="preserve">                                         </w:t>
      </w:r>
    </w:p>
    <w:p w14:paraId="7578AE3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根据《中华人民共和国</w:t>
      </w:r>
      <w:r>
        <w:rPr>
          <w:rFonts w:hint="eastAsia" w:ascii="Times New Roman" w:hAnsi="Times New Roman" w:eastAsia="仿宋_GB2312" w:cs="Times New Roman"/>
          <w:sz w:val="32"/>
          <w:szCs w:val="32"/>
          <w:lang w:val="en-US" w:eastAsia="zh-CN"/>
        </w:rPr>
        <w:t>民法典</w:t>
      </w:r>
      <w:r>
        <w:rPr>
          <w:rFonts w:hint="default" w:ascii="Times New Roman" w:hAnsi="Times New Roman" w:eastAsia="仿宋_GB2312" w:cs="Times New Roman"/>
          <w:sz w:val="32"/>
          <w:szCs w:val="32"/>
        </w:rPr>
        <w:t>》及相关法律法规的规定，甲、乙双方在平等、自愿的基础上，就甲方将房屋出租给乙方使用，乙方承租甲方房屋事宜协商一致，订立本合同。</w:t>
      </w:r>
    </w:p>
    <w:p w14:paraId="77565316">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第一条 租赁</w:t>
      </w:r>
      <w:r>
        <w:rPr>
          <w:rFonts w:hint="default" w:ascii="Times New Roman" w:hAnsi="Times New Roman" w:eastAsia="仿宋_GB2312" w:cs="Times New Roman"/>
          <w:b/>
          <w:bCs/>
          <w:sz w:val="32"/>
          <w:szCs w:val="32"/>
          <w:lang w:val="en-US" w:eastAsia="zh-CN"/>
        </w:rPr>
        <w:t>内容</w:t>
      </w:r>
    </w:p>
    <w:p w14:paraId="59F08DB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u w:val="none"/>
        </w:rPr>
        <w:t>租赁房屋</w:t>
      </w:r>
      <w:r>
        <w:rPr>
          <w:rFonts w:hint="default" w:ascii="Times New Roman" w:hAnsi="Times New Roman" w:eastAsia="仿宋_GB2312" w:cs="Times New Roman"/>
          <w:sz w:val="32"/>
          <w:szCs w:val="32"/>
          <w:u w:val="none"/>
          <w:lang w:val="en-US" w:eastAsia="zh-CN"/>
        </w:rPr>
        <w:t>院落位于</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lang w:val="en-US" w:eastAsia="zh-CN"/>
        </w:rPr>
        <w:t>该</w:t>
      </w:r>
      <w:r>
        <w:rPr>
          <w:rFonts w:hint="default" w:ascii="Times New Roman" w:hAnsi="Times New Roman" w:eastAsia="仿宋_GB2312" w:cs="Times New Roman"/>
          <w:sz w:val="32"/>
          <w:szCs w:val="32"/>
        </w:rPr>
        <w:t>租赁房屋用途</w:t>
      </w:r>
      <w:r>
        <w:rPr>
          <w:rFonts w:hint="default" w:ascii="Times New Roman" w:hAnsi="Times New Roman" w:eastAsia="仿宋_GB2312" w:cs="Times New Roman"/>
          <w:sz w:val="32"/>
          <w:szCs w:val="32"/>
          <w:lang w:val="en-US" w:eastAsia="zh-CN"/>
        </w:rPr>
        <w:t>应符合国家及地方相关规定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否则造成租赁合同不能履约的，责任由乙方承担。</w:t>
      </w:r>
    </w:p>
    <w:p w14:paraId="2A3E3F9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2.甲方按房屋现状交付乙方，乙方确认已在签署本合同之前对租赁房屋进行了实地踏勘，同意按现状接收房屋。</w:t>
      </w:r>
    </w:p>
    <w:p w14:paraId="1D01FF15">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第二条 租赁期限</w:t>
      </w:r>
    </w:p>
    <w:p w14:paraId="1EDA83E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租赁期限共</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年，甲方自</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日起将出租房屋交付乙方使用，至</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日止。</w:t>
      </w:r>
    </w:p>
    <w:p w14:paraId="0BEEAC1A">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第三条 租金</w:t>
      </w:r>
      <w:r>
        <w:rPr>
          <w:rFonts w:hint="default" w:ascii="Times New Roman" w:hAnsi="Times New Roman" w:eastAsia="仿宋_GB2312" w:cs="Times New Roman"/>
          <w:b/>
          <w:bCs/>
          <w:sz w:val="32"/>
          <w:szCs w:val="32"/>
          <w:lang w:val="en-US" w:eastAsia="zh-CN"/>
        </w:rPr>
        <w:t>押金</w:t>
      </w:r>
    </w:p>
    <w:p w14:paraId="2692D11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b w:val="0"/>
          <w:bCs w:val="0"/>
          <w:sz w:val="32"/>
          <w:szCs w:val="32"/>
          <w:lang w:val="en-US" w:eastAsia="zh-CN"/>
        </w:rPr>
      </w:pPr>
      <w:r>
        <w:rPr>
          <w:rFonts w:hint="default" w:ascii="Times New Roman" w:hAnsi="Times New Roman" w:eastAsia="仿宋_GB2312" w:cs="Times New Roman"/>
          <w:sz w:val="32"/>
          <w:szCs w:val="32"/>
        </w:rPr>
        <w:t>该</w:t>
      </w:r>
      <w:r>
        <w:rPr>
          <w:rFonts w:hint="default" w:ascii="Times New Roman" w:hAnsi="Times New Roman" w:eastAsia="仿宋_GB2312" w:cs="Times New Roman"/>
          <w:sz w:val="32"/>
          <w:szCs w:val="32"/>
          <w:lang w:val="en-US" w:eastAsia="zh-CN"/>
        </w:rPr>
        <w:t>院落</w:t>
      </w:r>
      <w:r>
        <w:rPr>
          <w:rFonts w:hint="default" w:ascii="Times New Roman" w:hAnsi="Times New Roman" w:eastAsia="仿宋_GB2312" w:cs="Times New Roman"/>
          <w:sz w:val="32"/>
          <w:szCs w:val="32"/>
        </w:rPr>
        <w:t>租赁价格为：¥</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val="en-US" w:eastAsia="zh-CN"/>
        </w:rPr>
        <w:t>/年</w:t>
      </w:r>
      <w:r>
        <w:rPr>
          <w:rFonts w:hint="default" w:ascii="Times New Roman" w:hAnsi="Times New Roman" w:eastAsia="仿宋_GB2312" w:cs="Times New Roman"/>
          <w:sz w:val="32"/>
          <w:szCs w:val="32"/>
        </w:rPr>
        <w:t>（大写：</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每年</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日前交付至甲方账户。</w:t>
      </w:r>
      <w:r>
        <w:rPr>
          <w:rFonts w:hint="eastAsia" w:ascii="仿宋_GB2312" w:hAnsi="仿宋_GB2312" w:eastAsia="仿宋_GB2312" w:cs="仿宋_GB2312"/>
          <w:b w:val="0"/>
          <w:bCs w:val="0"/>
          <w:i w:val="0"/>
          <w:iCs w:val="0"/>
          <w:caps w:val="0"/>
          <w:color w:val="333333"/>
          <w:spacing w:val="0"/>
          <w:sz w:val="32"/>
          <w:szCs w:val="32"/>
          <w:shd w:val="clear" w:fill="FFFFFF"/>
        </w:rPr>
        <w:t>房屋租金</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只包</w:t>
      </w:r>
      <w:r>
        <w:rPr>
          <w:rFonts w:hint="eastAsia" w:ascii="仿宋_GB2312" w:hAnsi="仿宋_GB2312" w:eastAsia="仿宋_GB2312" w:cs="仿宋_GB2312"/>
          <w:b w:val="0"/>
          <w:bCs w:val="0"/>
          <w:i w:val="0"/>
          <w:iCs w:val="0"/>
          <w:caps w:val="0"/>
          <w:color w:val="333333"/>
          <w:spacing w:val="0"/>
          <w:sz w:val="32"/>
          <w:szCs w:val="32"/>
          <w:shd w:val="clear" w:fill="FFFFFF"/>
        </w:rPr>
        <w:t>含</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取暖费，</w:t>
      </w:r>
      <w:r>
        <w:rPr>
          <w:rFonts w:hint="eastAsia" w:ascii="仿宋_GB2312" w:hAnsi="仿宋_GB2312" w:eastAsia="仿宋_GB2312" w:cs="仿宋_GB2312"/>
          <w:b w:val="0"/>
          <w:bCs w:val="0"/>
          <w:i w:val="0"/>
          <w:iCs w:val="0"/>
          <w:caps w:val="0"/>
          <w:color w:val="333333"/>
          <w:spacing w:val="0"/>
          <w:sz w:val="32"/>
          <w:szCs w:val="32"/>
          <w:shd w:val="clear" w:fill="FFFFFF"/>
        </w:rPr>
        <w:t>不含</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物业费、</w:t>
      </w:r>
      <w:r>
        <w:rPr>
          <w:rFonts w:hint="eastAsia" w:ascii="仿宋_GB2312" w:hAnsi="仿宋_GB2312" w:eastAsia="仿宋_GB2312" w:cs="仿宋_GB2312"/>
          <w:b w:val="0"/>
          <w:bCs w:val="0"/>
          <w:i w:val="0"/>
          <w:iCs w:val="0"/>
          <w:caps w:val="0"/>
          <w:color w:val="333333"/>
          <w:spacing w:val="0"/>
          <w:sz w:val="32"/>
          <w:szCs w:val="32"/>
          <w:shd w:val="clear" w:fill="FFFFFF"/>
        </w:rPr>
        <w:t>其他水电等费用。</w:t>
      </w:r>
    </w:p>
    <w:p w14:paraId="682ECCF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乙方首次租赁时，向甲方一次性缴纳履约保证金</w:t>
      </w:r>
      <w:r>
        <w:rPr>
          <w:rFonts w:hint="eastAsia" w:ascii="Times New Roman" w:hAnsi="Times New Roman" w:eastAsia="仿宋_GB2312" w:cs="Times New Roman"/>
          <w:sz w:val="32"/>
          <w:szCs w:val="32"/>
          <w:lang w:val="en-US" w:eastAsia="zh-CN"/>
        </w:rPr>
        <w:t>人民币</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元（大写：</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w:t>
      </w:r>
      <w:r>
        <w:rPr>
          <w:rFonts w:hint="eastAsia" w:ascii="仿宋_GB2312" w:hAnsi="仿宋_GB2312" w:eastAsia="仿宋_GB2312" w:cs="仿宋_GB2312"/>
          <w:b w:val="0"/>
          <w:bCs w:val="0"/>
          <w:i w:val="0"/>
          <w:iCs w:val="0"/>
          <w:caps w:val="0"/>
          <w:color w:val="333333"/>
          <w:spacing w:val="0"/>
          <w:sz w:val="32"/>
          <w:szCs w:val="32"/>
          <w:shd w:val="clear" w:fill="FFFFFF"/>
        </w:rPr>
        <w:t>履约保证金乙方首次租赁时，须在项目结束三个工作日内签订合同，同时向甲方一次性交纳履约保证金。</w:t>
      </w:r>
      <w:r>
        <w:rPr>
          <w:rFonts w:hint="default" w:ascii="Times New Roman" w:hAnsi="Times New Roman" w:eastAsia="仿宋_GB2312" w:cs="Times New Roman"/>
          <w:sz w:val="32"/>
          <w:szCs w:val="32"/>
        </w:rPr>
        <w:t>本合同终止且无乙方责任后，该履约保证金除用以抵充合同约定由乙方承担的费用外，剩余部分无息退还乙方。</w:t>
      </w:r>
    </w:p>
    <w:p w14:paraId="14720D8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租金的支付：承租人须于合同生效之日起5个工作日内将竞租成交租金（第一年度租金）向巴林左旗福泽自来水有限责任公司指定账户一次性付清。2、3年度租金于每年5月10日前一次性交清。</w:t>
      </w:r>
    </w:p>
    <w:p w14:paraId="60A6091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rPr>
      </w:pPr>
      <w:r>
        <w:rPr>
          <w:rFonts w:hint="eastAsia" w:ascii="仿宋_GB2312" w:hAnsi="仿宋_GB2312" w:eastAsia="仿宋_GB2312" w:cs="仿宋_GB2312"/>
          <w:i w:val="0"/>
          <w:iCs w:val="0"/>
          <w:caps w:val="0"/>
          <w:color w:val="333333"/>
          <w:spacing w:val="0"/>
          <w:sz w:val="32"/>
          <w:szCs w:val="32"/>
          <w:shd w:val="clear" w:fill="FFFFFF"/>
        </w:rPr>
        <w:t>资产出租已履行了内部决策程序，并且已批准。</w:t>
      </w:r>
      <w:r>
        <w:rPr>
          <w:rFonts w:hint="eastAsia" w:ascii="仿宋_GB2312" w:hAnsi="仿宋_GB2312" w:eastAsia="仿宋_GB2312" w:cs="仿宋_GB2312"/>
          <w:i w:val="0"/>
          <w:iCs w:val="0"/>
          <w:caps w:val="0"/>
          <w:color w:val="333333"/>
          <w:spacing w:val="0"/>
          <w:sz w:val="32"/>
          <w:szCs w:val="32"/>
          <w:highlight w:val="none"/>
          <w:shd w:val="clear" w:fill="FFFFFF"/>
        </w:rPr>
        <w:t>赤峰天意房地产评估咨询有限责任公司对出租资产进行了评估并出具了《评估报告》赤峰天意估字[2025]第ZJ-D020-1号，</w:t>
      </w:r>
      <w:r>
        <w:rPr>
          <w:rFonts w:hint="eastAsia" w:ascii="仿宋_GB2312" w:hAnsi="仿宋_GB2312" w:eastAsia="仿宋_GB2312" w:cs="仿宋_GB2312"/>
          <w:i w:val="0"/>
          <w:iCs w:val="0"/>
          <w:caps w:val="0"/>
          <w:color w:val="333333"/>
          <w:spacing w:val="0"/>
          <w:sz w:val="32"/>
          <w:szCs w:val="32"/>
          <w:shd w:val="clear" w:fill="FFFFFF"/>
        </w:rPr>
        <w:t>资产评估结果已在巴林左旗财政局备案。</w:t>
      </w:r>
    </w:p>
    <w:p w14:paraId="1853AE8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户名：</w:t>
      </w:r>
      <w:r>
        <w:rPr>
          <w:rFonts w:hint="eastAsia" w:ascii="Times New Roman" w:hAnsi="Times New Roman" w:eastAsia="仿宋_GB2312" w:cs="Times New Roman"/>
          <w:sz w:val="32"/>
          <w:szCs w:val="32"/>
          <w:highlight w:val="none"/>
          <w:lang w:val="en-US" w:eastAsia="zh-CN"/>
        </w:rPr>
        <w:t>巴林左旗福泽自来水有限责任公司</w:t>
      </w:r>
    </w:p>
    <w:p w14:paraId="1D7BE85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开户行：中国工商银行股份有限公司巴林左旗支行</w:t>
      </w:r>
    </w:p>
    <w:p w14:paraId="3B09D1A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账号：0605030609022100258</w:t>
      </w:r>
    </w:p>
    <w:p w14:paraId="2FFBCBDC">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b/>
          <w:bCs/>
          <w:sz w:val="32"/>
          <w:szCs w:val="32"/>
        </w:rPr>
        <w:t>条 租赁房屋交付和收回</w:t>
      </w:r>
    </w:p>
    <w:p w14:paraId="173BD76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1.甲方于合同签订生效后</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日内将房屋按现状交付给乙方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如有附属设施设备，则签订</w:t>
      </w:r>
      <w:r>
        <w:rPr>
          <w:rFonts w:hint="default" w:ascii="Times New Roman" w:hAnsi="Times New Roman" w:eastAsia="仿宋_GB2312" w:cs="Times New Roman"/>
          <w:sz w:val="32"/>
          <w:szCs w:val="32"/>
        </w:rPr>
        <w:t>“房屋附属设施、设备清单”，经双方交验签字盖章后视为交付完成。甲方应保证租赁场地交付乙方之前的水、电、燃气、暖气、通讯、收视、互联网、卫生、物业管理费等费用予以结清。</w:t>
      </w:r>
    </w:p>
    <w:p w14:paraId="2540A28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2.租赁期满或合同解除后，乙方应于租赁期满或合同解除之日起</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日内返还该房屋及附属设施、设备，搬离属于乙方的有关设施设备及财物并保持场内建筑的完好状态，且不得向甲方提出任何补偿要求。逾期未搬离的，甲方有权自行处理，涉及相关费用在履约保证金中扣除，不足部分由乙方承担。</w:t>
      </w:r>
    </w:p>
    <w:p w14:paraId="49F8BE6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3.乙方交还甲方房屋应当保持房屋及装潢的最终使用状</w:t>
      </w:r>
    </w:p>
    <w:p w14:paraId="0536D6F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态，不得故意破坏，不得留存物品或影响房屋的正常使用。</w:t>
      </w:r>
    </w:p>
    <w:p w14:paraId="57339B12">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b/>
          <w:bCs/>
          <w:sz w:val="32"/>
          <w:szCs w:val="32"/>
        </w:rPr>
        <w:t>条 租赁期间费用承担</w:t>
      </w:r>
    </w:p>
    <w:p w14:paraId="7213B30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1.租赁期间，房屋和土地的房产税、土地使用税由甲方依法交纳。</w:t>
      </w:r>
    </w:p>
    <w:p w14:paraId="6B9AFFD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32"/>
          <w:szCs w:val="32"/>
        </w:rPr>
        <w:t>2.租赁期间，租赁房屋发生的水、电、燃气、通讯、收视、互联网、相关设施设备的日常维修费等所有费用，均由乙方承担，并直接向有关管理单位交付。</w:t>
      </w:r>
    </w:p>
    <w:p w14:paraId="4E35DA63">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val="en-US" w:eastAsia="zh-CN"/>
        </w:rPr>
        <w:t>六</w:t>
      </w:r>
      <w:r>
        <w:rPr>
          <w:rFonts w:hint="default" w:ascii="Times New Roman" w:hAnsi="Times New Roman" w:eastAsia="仿宋_GB2312" w:cs="Times New Roman"/>
          <w:b/>
          <w:bCs/>
          <w:sz w:val="32"/>
          <w:szCs w:val="32"/>
        </w:rPr>
        <w:t>条 房屋及附属设施的维护</w:t>
      </w:r>
    </w:p>
    <w:p w14:paraId="43DD7B6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甲方应保障该房屋及附属设施主体结构交付时处于安全适用状态，房屋主体结构由甲方负责维修，其他由乙方负责维修并承担全部维修费用。属于甲方维修范围的，甲方应在接到乙方书面通知后十日内组织维修，也可委托乙方代为维修，费用由甲方承担；属于乙方维修范围的，乙方也应在发现后十日内组织维修，乙方拒不维修，甲方可代为维修，费用由乙方承担。乙方阻拦甲方维修的，视为乙方违约，甲方有权解除合同；房屋及附属设施设备使用过程中的日常维护、安全管理由乙方负责，因之产生的费用由乙方承担。</w:t>
      </w:r>
    </w:p>
    <w:p w14:paraId="160AFC2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乙方如对房屋进行室内外装修，须事先征得甲方的书面同意后，方可施工。此施工如需向政府相关部门报批，可以以甲方的名义申报，但报批、验收工作及费用由乙方承担，甲方应积极予以协助。对于乙方装修、装饰、改善和增设的他物，甲方不承担维修义务。</w:t>
      </w:r>
    </w:p>
    <w:p w14:paraId="17E89E0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乙方应合理使用并爱护房屋及附属设备，因乙方原因造成毁损灭失或发生故障的，由乙方负责修理、更换或按市场价赔偿，具体方式由甲方决定；乙方拒绝的，甲方有权自行维修或购置新物，费用自履约保证金中扣除，不足部分由乙方承担。</w:t>
      </w:r>
    </w:p>
    <w:p w14:paraId="4BB5F64B">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val="en-US" w:eastAsia="zh-CN"/>
        </w:rPr>
        <w:t>七</w:t>
      </w:r>
      <w:r>
        <w:rPr>
          <w:rFonts w:hint="default" w:ascii="Times New Roman" w:hAnsi="Times New Roman" w:eastAsia="仿宋_GB2312" w:cs="Times New Roman"/>
          <w:b/>
          <w:bCs/>
          <w:sz w:val="32"/>
          <w:szCs w:val="32"/>
        </w:rPr>
        <w:t>条 房屋的转租</w:t>
      </w:r>
    </w:p>
    <w:p w14:paraId="494D24E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仿宋_GB2312" w:hAnsi="仿宋_GB2312" w:eastAsia="仿宋_GB2312" w:cs="仿宋_GB2312"/>
          <w:i w:val="0"/>
          <w:iCs w:val="0"/>
          <w:caps w:val="0"/>
          <w:color w:val="333333"/>
          <w:spacing w:val="0"/>
          <w:sz w:val="32"/>
          <w:szCs w:val="32"/>
          <w:shd w:val="clear" w:fill="FFFFFF"/>
        </w:rPr>
        <w:t>该房屋不得私自转租或转借给第三方。</w:t>
      </w:r>
      <w:r>
        <w:rPr>
          <w:rFonts w:hint="default" w:ascii="Times New Roman" w:hAnsi="Times New Roman" w:eastAsia="仿宋_GB2312" w:cs="Times New Roman"/>
          <w:sz w:val="32"/>
          <w:szCs w:val="32"/>
        </w:rPr>
        <w:t>乙方转租、分租、出借所承租房屋</w:t>
      </w:r>
      <w:r>
        <w:rPr>
          <w:rFonts w:hint="default" w:ascii="Times New Roman" w:hAnsi="Times New Roman" w:eastAsia="仿宋_GB2312" w:cs="Times New Roman"/>
          <w:sz w:val="32"/>
          <w:szCs w:val="32"/>
          <w:lang w:val="en-US" w:eastAsia="zh-CN"/>
        </w:rPr>
        <w:t>需征得甲方同意</w:t>
      </w:r>
      <w:r>
        <w:rPr>
          <w:rFonts w:hint="default" w:ascii="Times New Roman" w:hAnsi="Times New Roman" w:eastAsia="仿宋_GB2312" w:cs="Times New Roman"/>
          <w:sz w:val="32"/>
          <w:szCs w:val="32"/>
        </w:rPr>
        <w:t>。</w:t>
      </w:r>
    </w:p>
    <w:p w14:paraId="7BEB1F30">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val="en-US" w:eastAsia="zh-CN"/>
        </w:rPr>
        <w:t>八</w:t>
      </w:r>
      <w:r>
        <w:rPr>
          <w:rFonts w:hint="default" w:ascii="Times New Roman" w:hAnsi="Times New Roman" w:eastAsia="仿宋_GB2312" w:cs="Times New Roman"/>
          <w:b/>
          <w:bCs/>
          <w:sz w:val="32"/>
          <w:szCs w:val="32"/>
        </w:rPr>
        <w:t>条 合同解除</w:t>
      </w:r>
    </w:p>
    <w:p w14:paraId="2218F32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（一）有下列情形之一的，本合同自动解除，双方互不承担责任；</w:t>
      </w:r>
    </w:p>
    <w:p w14:paraId="713D017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1.该房屋占用范围内的土地使用权依法提前收回的；</w:t>
      </w:r>
    </w:p>
    <w:p w14:paraId="58510F1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2.该房屋因社会公共利益或城市建设需要被依法征用的；</w:t>
      </w:r>
    </w:p>
    <w:p w14:paraId="5B5826A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3.因自然原因导致该房屋毁损、灭失，或者被鉴定为危险房屋的。</w:t>
      </w:r>
    </w:p>
    <w:p w14:paraId="0603846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因上述原因解除合同的，租金按照实际租赁时间计算，不足整月的，按天计算，多退少补。</w:t>
      </w:r>
    </w:p>
    <w:p w14:paraId="2963FFA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）乙方有下列情形的，甲方有权单方面解除合同，收回房屋；</w:t>
      </w:r>
    </w:p>
    <w:p w14:paraId="583CDC3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1.未按约定期限支付租金达20日的；</w:t>
      </w:r>
    </w:p>
    <w:p w14:paraId="5621E39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2.未经甲方书面同意擅自改变该房屋用途的；</w:t>
      </w:r>
    </w:p>
    <w:p w14:paraId="51E2959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3.擅自装修、装饰、拆改变动房屋或改变其主</w:t>
      </w:r>
      <w:r>
        <w:rPr>
          <w:rFonts w:hint="eastAsia" w:ascii="Times New Roman" w:hAnsi="Times New Roman" w:eastAsia="仿宋_GB2312" w:cs="Times New Roman"/>
          <w:sz w:val="32"/>
          <w:szCs w:val="32"/>
          <w:lang w:val="en-US" w:eastAsia="zh-CN"/>
        </w:rPr>
        <w:t>体</w:t>
      </w:r>
      <w:r>
        <w:rPr>
          <w:rFonts w:hint="default" w:ascii="Times New Roman" w:hAnsi="Times New Roman" w:eastAsia="仿宋_GB2312" w:cs="Times New Roman"/>
          <w:sz w:val="32"/>
          <w:szCs w:val="32"/>
        </w:rPr>
        <w:t>结构的；</w:t>
      </w:r>
    </w:p>
    <w:p w14:paraId="56FD155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私自</w:t>
      </w:r>
      <w:r>
        <w:rPr>
          <w:rFonts w:hint="default" w:ascii="Times New Roman" w:hAnsi="Times New Roman" w:eastAsia="仿宋_GB2312" w:cs="Times New Roman"/>
          <w:sz w:val="32"/>
          <w:szCs w:val="32"/>
        </w:rPr>
        <w:t>转租、分租、出借、转让该房屋或以其它方式将该房屋让与他人使用的；</w:t>
      </w:r>
    </w:p>
    <w:p w14:paraId="544389D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5.利用该房屋存放危险物品或有违法、违规行为的；</w:t>
      </w:r>
    </w:p>
    <w:p w14:paraId="5400C33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6、逾期20日未支付按本合同约定应当由其承担的费用的；</w:t>
      </w:r>
    </w:p>
    <w:p w14:paraId="1A8B36D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因上述情形解除租赁合同，乙方在租赁房屋内添置的装</w:t>
      </w:r>
    </w:p>
    <w:p w14:paraId="5AFF6CB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修、装饰资产无偿归属甲方所有。乙方有上述情形之一的，自甲方终止合同的通知到达乙方时，本合同立即终止。</w:t>
      </w:r>
    </w:p>
    <w:p w14:paraId="1293FAC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3" w:firstLineChars="200"/>
        <w:textAlignment w:val="baseline"/>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val="en-US" w:eastAsia="zh-CN"/>
        </w:rPr>
        <w:t>九</w:t>
      </w:r>
      <w:r>
        <w:rPr>
          <w:rFonts w:hint="default" w:ascii="Times New Roman" w:hAnsi="Times New Roman" w:eastAsia="仿宋_GB2312" w:cs="Times New Roman"/>
          <w:b/>
          <w:bCs/>
          <w:sz w:val="32"/>
          <w:szCs w:val="32"/>
        </w:rPr>
        <w:t>条  合同期满</w:t>
      </w:r>
    </w:p>
    <w:p w14:paraId="10C4703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合同到期后，乙方若愿意继续承租的，应按照相关规定参加第一轮房屋招租竞标，在同等条件下享有优先承租权；若乙方未能中标，应按约定及时清场搬离，归还甲方房屋。</w:t>
      </w:r>
    </w:p>
    <w:p w14:paraId="55F6316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3" w:firstLineChars="200"/>
        <w:textAlignment w:val="baseline"/>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第十条  违约责任</w:t>
      </w:r>
    </w:p>
    <w:p w14:paraId="07E6E98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.租赁期内，甲方需提前收回出租房屋的，</w:t>
      </w:r>
      <w:r>
        <w:rPr>
          <w:rFonts w:hint="eastAsia" w:ascii="Times New Roman" w:hAnsi="Times New Roman" w:eastAsia="仿宋_GB2312" w:cs="Times New Roman"/>
          <w:color w:val="auto"/>
          <w:sz w:val="32"/>
          <w:szCs w:val="32"/>
          <w:lang w:val="en-US" w:eastAsia="zh-CN"/>
        </w:rPr>
        <w:t>需提1个月通知乙方</w:t>
      </w:r>
      <w:r>
        <w:rPr>
          <w:rFonts w:hint="default" w:ascii="Times New Roman" w:hAnsi="Times New Roman" w:eastAsia="仿宋_GB2312" w:cs="Times New Roman"/>
          <w:color w:val="auto"/>
          <w:sz w:val="32"/>
          <w:szCs w:val="32"/>
        </w:rPr>
        <w:t>，退还剩余租赁期对应的租金；租赁期内，乙方需提前退租的，应提前</w:t>
      </w:r>
      <w:r>
        <w:rPr>
          <w:rFonts w:hint="eastAsia" w:ascii="Times New Roman" w:hAnsi="Times New Roman" w:eastAsia="仿宋_GB2312" w:cs="Times New Roman"/>
          <w:color w:val="auto"/>
          <w:sz w:val="32"/>
          <w:szCs w:val="32"/>
          <w:lang w:val="en-US" w:eastAsia="zh-CN"/>
        </w:rPr>
        <w:t>30</w:t>
      </w:r>
      <w:r>
        <w:rPr>
          <w:rFonts w:hint="default" w:ascii="Times New Roman" w:hAnsi="Times New Roman" w:eastAsia="仿宋_GB2312" w:cs="Times New Roman"/>
          <w:color w:val="auto"/>
          <w:sz w:val="32"/>
          <w:szCs w:val="32"/>
        </w:rPr>
        <w:t>日</w:t>
      </w:r>
      <w:r>
        <w:rPr>
          <w:rFonts w:hint="eastAsia" w:ascii="Times New Roman" w:hAnsi="Times New Roman" w:eastAsia="仿宋_GB2312" w:cs="Times New Roman"/>
          <w:color w:val="auto"/>
          <w:sz w:val="32"/>
          <w:szCs w:val="32"/>
          <w:lang w:val="en-US" w:eastAsia="zh-CN"/>
        </w:rPr>
        <w:t>征得</w:t>
      </w:r>
      <w:r>
        <w:rPr>
          <w:rFonts w:hint="default" w:ascii="Times New Roman" w:hAnsi="Times New Roman" w:eastAsia="仿宋_GB2312" w:cs="Times New Roman"/>
          <w:color w:val="auto"/>
          <w:sz w:val="32"/>
          <w:szCs w:val="32"/>
        </w:rPr>
        <w:t>甲方</w:t>
      </w:r>
      <w:r>
        <w:rPr>
          <w:rFonts w:hint="eastAsia" w:ascii="Times New Roman" w:hAnsi="Times New Roman" w:eastAsia="仿宋_GB2312" w:cs="Times New Roman"/>
          <w:color w:val="auto"/>
          <w:sz w:val="32"/>
          <w:szCs w:val="32"/>
          <w:lang w:val="en-US" w:eastAsia="zh-CN"/>
        </w:rPr>
        <w:t>同意</w:t>
      </w:r>
      <w:r>
        <w:rPr>
          <w:rFonts w:hint="default" w:ascii="Times New Roman" w:hAnsi="Times New Roman" w:eastAsia="仿宋_GB2312" w:cs="Times New Roman"/>
          <w:color w:val="auto"/>
          <w:sz w:val="32"/>
          <w:szCs w:val="32"/>
        </w:rPr>
        <w:t>，且应向甲方支付</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个月租金作为违约金。</w:t>
      </w:r>
    </w:p>
    <w:p w14:paraId="78D146D1">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bookmarkStart w:id="0" w:name="_GoBack"/>
      <w:bookmarkEnd w:id="0"/>
      <w:r>
        <w:rPr>
          <w:rFonts w:hint="default" w:ascii="Times New Roman" w:hAnsi="Times New Roman" w:eastAsia="仿宋_GB2312" w:cs="Times New Roman"/>
          <w:color w:val="auto"/>
          <w:sz w:val="32"/>
          <w:szCs w:val="32"/>
        </w:rPr>
        <w:t>.本条约定不影响违约方按照本合同其他条款应履行的义务与应承担的责任。</w:t>
      </w:r>
    </w:p>
    <w:p w14:paraId="7503866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3" w:firstLineChars="200"/>
        <w:textAlignment w:val="baseline"/>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第十</w:t>
      </w:r>
      <w:r>
        <w:rPr>
          <w:rFonts w:hint="eastAsia" w:ascii="Times New Roman" w:hAnsi="Times New Roman" w:eastAsia="仿宋_GB2312" w:cs="Times New Roman"/>
          <w:b/>
          <w:bCs/>
          <w:color w:val="auto"/>
          <w:sz w:val="32"/>
          <w:szCs w:val="32"/>
          <w:lang w:val="en-US" w:eastAsia="zh-CN"/>
        </w:rPr>
        <w:t>一</w:t>
      </w:r>
      <w:r>
        <w:rPr>
          <w:rFonts w:hint="default" w:ascii="Times New Roman" w:hAnsi="Times New Roman" w:eastAsia="仿宋_GB2312" w:cs="Times New Roman"/>
          <w:b/>
          <w:bCs/>
          <w:color w:val="auto"/>
          <w:sz w:val="32"/>
          <w:szCs w:val="32"/>
        </w:rPr>
        <w:t>条  争议解决方式</w:t>
      </w:r>
    </w:p>
    <w:p w14:paraId="10FDEA8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因履行本合同发生的争议，由双方当事人协商解决；协商或调解不能解决的，依法向</w:t>
      </w:r>
      <w:r>
        <w:rPr>
          <w:rFonts w:hint="eastAsia" w:ascii="Times New Roman" w:hAnsi="Times New Roman" w:eastAsia="仿宋_GB2312" w:cs="Times New Roman"/>
          <w:color w:val="auto"/>
          <w:sz w:val="32"/>
          <w:szCs w:val="32"/>
          <w:lang w:val="en-US" w:eastAsia="zh-CN"/>
        </w:rPr>
        <w:t>巴林左旗</w:t>
      </w:r>
      <w:r>
        <w:rPr>
          <w:rFonts w:hint="default" w:ascii="Times New Roman" w:hAnsi="Times New Roman" w:eastAsia="仿宋_GB2312" w:cs="Times New Roman"/>
          <w:color w:val="auto"/>
          <w:sz w:val="32"/>
          <w:szCs w:val="32"/>
        </w:rPr>
        <w:t>人民法院起诉</w:t>
      </w:r>
      <w:r>
        <w:rPr>
          <w:rFonts w:hint="default" w:ascii="Times New Roman" w:hAnsi="Times New Roman" w:eastAsia="仿宋_GB2312" w:cs="Times New Roman"/>
          <w:color w:val="auto"/>
          <w:sz w:val="32"/>
          <w:szCs w:val="32"/>
          <w:lang w:eastAsia="zh-CN"/>
        </w:rPr>
        <w:t>。</w:t>
      </w:r>
    </w:p>
    <w:p w14:paraId="64AE615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3" w:firstLineChars="200"/>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第十</w:t>
      </w:r>
      <w:r>
        <w:rPr>
          <w:rFonts w:hint="eastAsia" w:ascii="Times New Roman" w:hAnsi="Times New Roman" w:eastAsia="仿宋_GB2312" w:cs="Times New Roman"/>
          <w:b/>
          <w:bCs/>
          <w:color w:val="auto"/>
          <w:sz w:val="32"/>
          <w:szCs w:val="32"/>
          <w:lang w:val="en-US" w:eastAsia="zh-CN"/>
        </w:rPr>
        <w:t>二</w:t>
      </w:r>
      <w:r>
        <w:rPr>
          <w:rFonts w:hint="default" w:ascii="Times New Roman" w:hAnsi="Times New Roman" w:eastAsia="仿宋_GB2312" w:cs="Times New Roman"/>
          <w:b/>
          <w:bCs/>
          <w:color w:val="auto"/>
          <w:sz w:val="32"/>
          <w:szCs w:val="32"/>
        </w:rPr>
        <w:t>条  其他约定事项</w:t>
      </w:r>
    </w:p>
    <w:p w14:paraId="0730EE0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1.租赁期内，乙方对承租房屋进行装修、改造，应以不影响房屋主体结构安全为准，装修施工前，乙方必须向甲方提交详细的设计方案及图纸，并须经甲方书面同意后方可施工。</w:t>
      </w:r>
      <w:r>
        <w:rPr>
          <w:rFonts w:hint="default" w:ascii="Times New Roman" w:hAnsi="Times New Roman" w:eastAsia="仿宋_GB2312" w:cs="Times New Roman"/>
          <w:sz w:val="32"/>
          <w:szCs w:val="32"/>
          <w:lang w:val="en-US" w:eastAsia="zh-CN"/>
        </w:rPr>
        <w:t>乙方退租时，不允许乙方带走或破坏已有的设施和装修，并甲方不做任何房屋装修和已有设施的经济补偿。</w:t>
      </w:r>
    </w:p>
    <w:p w14:paraId="1061F01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2.租赁期内及乙方逾期返还期间，租赁房屋及附属设施设备范围内的消防、防盗等工作由乙方负责，若发生消防事故、失窃等致甲方或任何第三方人身、财产损害的，一切责任由乙方承担。</w:t>
      </w:r>
    </w:p>
    <w:p w14:paraId="6BE868E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租赁期内如果政府规划拆迁、出售、用做其他用途及重大自然灾害等情况发生时，双方无条件终止此合同，互不赔偿损失。乙方在租赁期间因人为造成的损害由乙方负完全责任。造成甲方损失的要按价赔偿或恢复原样。</w:t>
      </w:r>
    </w:p>
    <w:p w14:paraId="7131EE9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4.本合同未尽事宜，经双方共同协商签订补充协议，补充协议内容与本合同不一致的，以本合同为准。本合同和补充协议中未规定的事项，遵照中华人民共和国有关法律、法规和政策执行。</w:t>
      </w:r>
    </w:p>
    <w:p w14:paraId="2D7E657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5.本合同经双方负责人或授权代表签字（签章）后生效。甲、乙双方自觉</w:t>
      </w:r>
      <w:r>
        <w:rPr>
          <w:rFonts w:hint="default" w:ascii="Times New Roman" w:hAnsi="Times New Roman" w:eastAsia="仿宋_GB2312" w:cs="Times New Roman"/>
          <w:sz w:val="32"/>
          <w:szCs w:val="32"/>
          <w:lang w:val="en-US" w:eastAsia="zh-CN"/>
        </w:rPr>
        <w:t>接受</w:t>
      </w:r>
      <w:r>
        <w:rPr>
          <w:rFonts w:hint="default" w:ascii="Times New Roman" w:hAnsi="Times New Roman" w:eastAsia="仿宋_GB2312" w:cs="Times New Roman"/>
          <w:sz w:val="32"/>
          <w:szCs w:val="32"/>
        </w:rPr>
        <w:t>财政部门的监督管理。</w:t>
      </w:r>
    </w:p>
    <w:p w14:paraId="65C94F31">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ascii="仿宋" w:hAnsi="仿宋" w:eastAsia="仿宋"/>
          <w:sz w:val="32"/>
          <w:szCs w:val="32"/>
        </w:rPr>
      </w:pPr>
      <w:r>
        <w:rPr>
          <w:rFonts w:hint="default" w:ascii="Times New Roman" w:hAnsi="Times New Roman" w:eastAsia="仿宋_GB2312" w:cs="Times New Roman"/>
          <w:sz w:val="32"/>
          <w:szCs w:val="32"/>
        </w:rPr>
        <w:t>6.本合同一式两份，每份</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页（甲方、乙方各执一份）</w:t>
      </w:r>
    </w:p>
    <w:p w14:paraId="21BD61ED">
      <w:pPr>
        <w:keepNext w:val="0"/>
        <w:keepLines w:val="0"/>
        <w:pageBreakBefore w:val="0"/>
        <w:widowControl/>
        <w:tabs>
          <w:tab w:val="left" w:pos="4945"/>
        </w:tabs>
        <w:kinsoku w:val="0"/>
        <w:wordWrap/>
        <w:overflowPunct/>
        <w:topLinePunct w:val="0"/>
        <w:autoSpaceDE w:val="0"/>
        <w:autoSpaceDN w:val="0"/>
        <w:bidi w:val="0"/>
        <w:adjustRightInd w:val="0"/>
        <w:snapToGrid w:val="0"/>
        <w:spacing w:line="560" w:lineRule="exact"/>
        <w:textAlignment w:val="baseline"/>
        <w:rPr>
          <w:rFonts w:ascii="仿宋" w:hAnsi="仿宋" w:eastAsia="仿宋"/>
          <w:sz w:val="30"/>
          <w:szCs w:val="30"/>
        </w:rPr>
      </w:pPr>
      <w:r>
        <w:rPr>
          <w:rFonts w:hint="eastAsia" w:ascii="仿宋" w:hAnsi="仿宋" w:eastAsia="仿宋"/>
          <w:sz w:val="30"/>
          <w:szCs w:val="30"/>
        </w:rPr>
        <w:t>甲方（章）：</w:t>
      </w:r>
      <w:r>
        <w:rPr>
          <w:rFonts w:hint="eastAsia" w:ascii="仿宋" w:hAnsi="仿宋" w:eastAsia="仿宋"/>
          <w:sz w:val="30"/>
          <w:szCs w:val="30"/>
          <w:lang w:val="en-US" w:eastAsia="zh-CN"/>
        </w:rPr>
        <w:t xml:space="preserve">巴林左旗福泽自来水   </w:t>
      </w:r>
      <w:r>
        <w:rPr>
          <w:rFonts w:hint="eastAsia" w:ascii="仿宋" w:hAnsi="仿宋" w:eastAsia="仿宋"/>
          <w:sz w:val="30"/>
          <w:szCs w:val="30"/>
        </w:rPr>
        <w:t>乙方（章）：</w:t>
      </w:r>
    </w:p>
    <w:p w14:paraId="5229DA19">
      <w:pPr>
        <w:keepNext w:val="0"/>
        <w:keepLines w:val="0"/>
        <w:pageBreakBefore w:val="0"/>
        <w:widowControl/>
        <w:tabs>
          <w:tab w:val="left" w:pos="4945"/>
        </w:tabs>
        <w:kinsoku w:val="0"/>
        <w:wordWrap/>
        <w:overflowPunct/>
        <w:topLinePunct w:val="0"/>
        <w:autoSpaceDE w:val="0"/>
        <w:autoSpaceDN w:val="0"/>
        <w:bidi w:val="0"/>
        <w:adjustRightInd w:val="0"/>
        <w:snapToGrid w:val="0"/>
        <w:spacing w:line="560" w:lineRule="exact"/>
        <w:textAlignment w:val="baseline"/>
        <w:rPr>
          <w:rFonts w:hint="default" w:ascii="仿宋" w:hAnsi="仿宋" w:eastAsia="仿宋"/>
          <w:sz w:val="30"/>
          <w:szCs w:val="30"/>
          <w:lang w:val="en-US" w:eastAsia="zh-CN"/>
        </w:rPr>
      </w:pPr>
      <w:r>
        <w:rPr>
          <w:rFonts w:hint="eastAsia" w:ascii="仿宋" w:hAnsi="仿宋" w:eastAsia="仿宋"/>
          <w:sz w:val="30"/>
          <w:szCs w:val="30"/>
        </w:rPr>
        <w:t xml:space="preserve"> </w:t>
      </w:r>
      <w:r>
        <w:rPr>
          <w:rFonts w:ascii="仿宋" w:hAnsi="仿宋" w:eastAsia="仿宋"/>
          <w:sz w:val="30"/>
          <w:szCs w:val="30"/>
        </w:rPr>
        <w:t xml:space="preserve">           </w:t>
      </w:r>
      <w:r>
        <w:rPr>
          <w:rFonts w:hint="default" w:ascii="仿宋" w:hAnsi="仿宋" w:eastAsia="仿宋"/>
          <w:sz w:val="30"/>
          <w:szCs w:val="30"/>
          <w:lang w:val="en-US" w:eastAsia="zh-CN"/>
        </w:rPr>
        <w:t>有限</w:t>
      </w:r>
      <w:r>
        <w:rPr>
          <w:rFonts w:hint="eastAsia" w:ascii="仿宋" w:hAnsi="仿宋" w:eastAsia="仿宋"/>
          <w:sz w:val="30"/>
          <w:szCs w:val="30"/>
          <w:lang w:val="en-US" w:eastAsia="zh-CN"/>
        </w:rPr>
        <w:t>责任</w:t>
      </w:r>
      <w:r>
        <w:rPr>
          <w:rFonts w:hint="default" w:ascii="仿宋" w:hAnsi="仿宋" w:eastAsia="仿宋"/>
          <w:sz w:val="30"/>
          <w:szCs w:val="30"/>
          <w:lang w:val="en-US" w:eastAsia="zh-CN"/>
        </w:rPr>
        <w:t>公司</w:t>
      </w:r>
    </w:p>
    <w:p w14:paraId="5D10AEC6">
      <w:pPr>
        <w:keepNext w:val="0"/>
        <w:keepLines w:val="0"/>
        <w:pageBreakBefore w:val="0"/>
        <w:widowControl/>
        <w:tabs>
          <w:tab w:val="left" w:pos="4945"/>
        </w:tabs>
        <w:kinsoku w:val="0"/>
        <w:wordWrap/>
        <w:overflowPunct/>
        <w:topLinePunct w:val="0"/>
        <w:autoSpaceDE w:val="0"/>
        <w:autoSpaceDN w:val="0"/>
        <w:bidi w:val="0"/>
        <w:adjustRightInd w:val="0"/>
        <w:snapToGrid w:val="0"/>
        <w:spacing w:line="560" w:lineRule="exact"/>
        <w:textAlignment w:val="baseline"/>
        <w:rPr>
          <w:rFonts w:ascii="仿宋" w:hAnsi="仿宋" w:eastAsia="仿宋"/>
          <w:sz w:val="30"/>
          <w:szCs w:val="30"/>
        </w:rPr>
      </w:pPr>
      <w:r>
        <w:rPr>
          <w:rFonts w:hint="eastAsia" w:ascii="仿宋" w:hAnsi="仿宋" w:eastAsia="仿宋"/>
          <w:sz w:val="30"/>
          <w:szCs w:val="30"/>
        </w:rPr>
        <w:t>法定代表人：</w:t>
      </w:r>
      <w:r>
        <w:rPr>
          <w:rFonts w:ascii="仿宋" w:hAnsi="仿宋" w:eastAsia="仿宋"/>
          <w:sz w:val="30"/>
          <w:szCs w:val="30"/>
        </w:rPr>
        <w:tab/>
      </w:r>
      <w:r>
        <w:rPr>
          <w:rFonts w:hint="eastAsia" w:ascii="仿宋" w:hAnsi="仿宋" w:eastAsia="仿宋"/>
          <w:sz w:val="30"/>
          <w:szCs w:val="30"/>
        </w:rPr>
        <w:t>法定代表人：</w:t>
      </w:r>
    </w:p>
    <w:p w14:paraId="4330D5D0">
      <w:pPr>
        <w:keepNext w:val="0"/>
        <w:keepLines w:val="0"/>
        <w:pageBreakBefore w:val="0"/>
        <w:widowControl/>
        <w:tabs>
          <w:tab w:val="left" w:pos="4945"/>
        </w:tabs>
        <w:kinsoku w:val="0"/>
        <w:wordWrap/>
        <w:overflowPunct/>
        <w:topLinePunct w:val="0"/>
        <w:autoSpaceDE w:val="0"/>
        <w:autoSpaceDN w:val="0"/>
        <w:bidi w:val="0"/>
        <w:adjustRightInd w:val="0"/>
        <w:snapToGrid w:val="0"/>
        <w:spacing w:line="560" w:lineRule="exact"/>
        <w:textAlignment w:val="baseline"/>
        <w:rPr>
          <w:rFonts w:ascii="仿宋" w:hAnsi="仿宋" w:eastAsia="仿宋"/>
          <w:sz w:val="30"/>
          <w:szCs w:val="30"/>
        </w:rPr>
      </w:pPr>
      <w:r>
        <w:rPr>
          <w:rFonts w:hint="eastAsia" w:ascii="仿宋" w:hAnsi="仿宋" w:eastAsia="仿宋"/>
          <w:sz w:val="30"/>
          <w:szCs w:val="30"/>
        </w:rPr>
        <w:t>委托代理人：</w:t>
      </w:r>
      <w:r>
        <w:rPr>
          <w:rFonts w:ascii="仿宋" w:hAnsi="仿宋" w:eastAsia="仿宋"/>
          <w:sz w:val="30"/>
          <w:szCs w:val="30"/>
        </w:rPr>
        <w:tab/>
      </w:r>
      <w:r>
        <w:rPr>
          <w:rFonts w:hint="eastAsia" w:ascii="仿宋" w:hAnsi="仿宋" w:eastAsia="仿宋"/>
          <w:sz w:val="30"/>
          <w:szCs w:val="30"/>
        </w:rPr>
        <w:t>委托代理人：</w:t>
      </w:r>
    </w:p>
    <w:p w14:paraId="0E29FD6E">
      <w:pPr>
        <w:keepNext w:val="0"/>
        <w:keepLines w:val="0"/>
        <w:pageBreakBefore w:val="0"/>
        <w:widowControl/>
        <w:tabs>
          <w:tab w:val="left" w:pos="4945"/>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sz w:val="30"/>
          <w:szCs w:val="30"/>
        </w:rPr>
      </w:pPr>
      <w:r>
        <w:rPr>
          <w:rFonts w:hint="eastAsia" w:ascii="仿宋" w:hAnsi="仿宋" w:eastAsia="仿宋"/>
          <w:sz w:val="30"/>
          <w:szCs w:val="30"/>
        </w:rPr>
        <w:t>联系电话：</w:t>
      </w:r>
      <w:r>
        <w:rPr>
          <w:rFonts w:ascii="仿宋" w:hAnsi="仿宋" w:eastAsia="仿宋"/>
          <w:sz w:val="30"/>
          <w:szCs w:val="30"/>
        </w:rPr>
        <w:tab/>
      </w:r>
      <w:r>
        <w:rPr>
          <w:rFonts w:hint="eastAsia" w:ascii="仿宋" w:hAnsi="仿宋" w:eastAsia="仿宋"/>
          <w:sz w:val="30"/>
          <w:szCs w:val="30"/>
        </w:rPr>
        <w:t>联系电话：</w:t>
      </w:r>
    </w:p>
    <w:p w14:paraId="33FF6438">
      <w:pPr>
        <w:keepNext w:val="0"/>
        <w:keepLines w:val="0"/>
        <w:pageBreakBefore w:val="0"/>
        <w:widowControl/>
        <w:tabs>
          <w:tab w:val="left" w:pos="4945"/>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sz w:val="30"/>
          <w:szCs w:val="30"/>
        </w:rPr>
      </w:pPr>
    </w:p>
    <w:p w14:paraId="0B878D0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仿宋" w:hAnsi="仿宋" w:eastAsia="仿宋"/>
          <w:sz w:val="30"/>
          <w:szCs w:val="30"/>
        </w:rPr>
      </w:pPr>
    </w:p>
    <w:p w14:paraId="2A3E67D3">
      <w:pPr>
        <w:keepNext w:val="0"/>
        <w:keepLines w:val="0"/>
        <w:pageBreakBefore w:val="0"/>
        <w:widowControl/>
        <w:tabs>
          <w:tab w:val="left" w:pos="4630"/>
          <w:tab w:val="left" w:pos="5105"/>
        </w:tabs>
        <w:kinsoku w:val="0"/>
        <w:wordWrap/>
        <w:overflowPunct/>
        <w:topLinePunct w:val="0"/>
        <w:autoSpaceDE w:val="0"/>
        <w:autoSpaceDN w:val="0"/>
        <w:bidi w:val="0"/>
        <w:adjustRightInd w:val="0"/>
        <w:snapToGrid w:val="0"/>
        <w:spacing w:line="560" w:lineRule="exact"/>
        <w:textAlignment w:val="baseline"/>
        <w:rPr>
          <w:rFonts w:ascii="仿宋" w:hAnsi="仿宋" w:eastAsia="仿宋"/>
          <w:sz w:val="32"/>
          <w:szCs w:val="32"/>
        </w:rPr>
      </w:pPr>
      <w:r>
        <w:rPr>
          <w:rFonts w:ascii="仿宋" w:hAnsi="仿宋" w:eastAsia="仿宋"/>
          <w:sz w:val="30"/>
          <w:szCs w:val="30"/>
        </w:rPr>
        <w:tab/>
      </w:r>
      <w:r>
        <w:rPr>
          <w:rFonts w:hint="eastAsia" w:ascii="仿宋" w:hAnsi="仿宋" w:eastAsia="仿宋"/>
          <w:sz w:val="30"/>
          <w:szCs w:val="30"/>
        </w:rPr>
        <w:t xml:space="preserve">年 </w:t>
      </w:r>
      <w:r>
        <w:rPr>
          <w:rFonts w:ascii="仿宋" w:hAnsi="仿宋" w:eastAsia="仿宋"/>
          <w:sz w:val="30"/>
          <w:szCs w:val="30"/>
        </w:rPr>
        <w:t xml:space="preserve">   </w:t>
      </w:r>
      <w:r>
        <w:rPr>
          <w:rFonts w:hint="eastAsia" w:ascii="仿宋" w:hAnsi="仿宋" w:eastAsia="仿宋"/>
          <w:sz w:val="30"/>
          <w:szCs w:val="30"/>
        </w:rPr>
        <w:t xml:space="preserve">月 </w:t>
      </w:r>
      <w:r>
        <w:rPr>
          <w:rFonts w:ascii="仿宋" w:hAnsi="仿宋" w:eastAsia="仿宋"/>
          <w:sz w:val="30"/>
          <w:szCs w:val="30"/>
        </w:rPr>
        <w:t xml:space="preserve">    </w:t>
      </w:r>
      <w:r>
        <w:rPr>
          <w:rFonts w:hint="eastAsia" w:ascii="仿宋" w:hAnsi="仿宋" w:eastAsia="仿宋"/>
          <w:sz w:val="30"/>
          <w:szCs w:val="30"/>
        </w:rPr>
        <w:t>日</w:t>
      </w:r>
    </w:p>
    <w:p w14:paraId="42E295BF">
      <w:pPr>
        <w:keepNext w:val="0"/>
        <w:keepLines w:val="0"/>
        <w:pageBreakBefore w:val="0"/>
        <w:widowControl/>
        <w:tabs>
          <w:tab w:val="left" w:pos="4950"/>
          <w:tab w:val="left" w:pos="5105"/>
        </w:tabs>
        <w:kinsoku w:val="0"/>
        <w:wordWrap/>
        <w:overflowPunct/>
        <w:topLinePunct w:val="0"/>
        <w:autoSpaceDE w:val="0"/>
        <w:autoSpaceDN w:val="0"/>
        <w:bidi w:val="0"/>
        <w:adjustRightInd w:val="0"/>
        <w:snapToGrid w:val="0"/>
        <w:spacing w:line="560" w:lineRule="exact"/>
        <w:textAlignment w:val="baseline"/>
        <w:rPr>
          <w:rFonts w:ascii="仿宋" w:hAnsi="仿宋" w:eastAsia="仿宋"/>
          <w:sz w:val="32"/>
          <w:szCs w:val="32"/>
        </w:rPr>
      </w:pPr>
    </w:p>
    <w:p w14:paraId="033C628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rPr>
        <w:sectPr>
          <w:pgSz w:w="11906" w:h="16838"/>
          <w:pgMar w:top="1440" w:right="1800" w:bottom="1440" w:left="1800" w:header="851" w:footer="992" w:gutter="0"/>
          <w:cols w:space="425" w:num="1"/>
          <w:docGrid w:type="lines" w:linePitch="312" w:charSpace="0"/>
        </w:sectPr>
      </w:pPr>
    </w:p>
    <w:p w14:paraId="61CA853C">
      <w:pPr>
        <w:keepNext w:val="0"/>
        <w:keepLines w:val="0"/>
        <w:pageBreakBefore w:val="0"/>
        <w:widowControl/>
        <w:tabs>
          <w:tab w:val="left" w:pos="4950"/>
          <w:tab w:val="left" w:pos="5105"/>
        </w:tabs>
        <w:kinsoku w:val="0"/>
        <w:wordWrap/>
        <w:overflowPunct/>
        <w:topLinePunct w:val="0"/>
        <w:autoSpaceDE w:val="0"/>
        <w:autoSpaceDN w:val="0"/>
        <w:bidi w:val="0"/>
        <w:adjustRightInd w:val="0"/>
        <w:snapToGrid w:val="0"/>
        <w:textAlignment w:val="baseline"/>
        <w:rPr>
          <w:rFonts w:ascii="仿宋" w:hAnsi="仿宋" w:eastAsia="仿宋"/>
          <w:sz w:val="32"/>
          <w:szCs w:val="32"/>
        </w:rPr>
      </w:pP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9F42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ABF11B">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ABF11B">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MGEwZjU1N2M3MTZlOGExOWUxMzBlY2FmZTc1NzEifQ=="/>
  </w:docVars>
  <w:rsids>
    <w:rsidRoot w:val="00601C5A"/>
    <w:rsid w:val="00026AFE"/>
    <w:rsid w:val="0023363B"/>
    <w:rsid w:val="002A5629"/>
    <w:rsid w:val="00395C0E"/>
    <w:rsid w:val="00405AFF"/>
    <w:rsid w:val="004217E5"/>
    <w:rsid w:val="004E438A"/>
    <w:rsid w:val="00601C5A"/>
    <w:rsid w:val="006215BF"/>
    <w:rsid w:val="00684F33"/>
    <w:rsid w:val="006A68DB"/>
    <w:rsid w:val="007505C3"/>
    <w:rsid w:val="0078552F"/>
    <w:rsid w:val="007A38BB"/>
    <w:rsid w:val="00935333"/>
    <w:rsid w:val="009856F2"/>
    <w:rsid w:val="009878FB"/>
    <w:rsid w:val="009965BA"/>
    <w:rsid w:val="00AC73F4"/>
    <w:rsid w:val="00B15306"/>
    <w:rsid w:val="00C047A2"/>
    <w:rsid w:val="00C32C0C"/>
    <w:rsid w:val="00C85B6B"/>
    <w:rsid w:val="00CD526C"/>
    <w:rsid w:val="00D11D6B"/>
    <w:rsid w:val="00D35D1A"/>
    <w:rsid w:val="00D65DAB"/>
    <w:rsid w:val="00E5668B"/>
    <w:rsid w:val="00EA3458"/>
    <w:rsid w:val="00F156F4"/>
    <w:rsid w:val="02B941D0"/>
    <w:rsid w:val="06F10F13"/>
    <w:rsid w:val="083640B7"/>
    <w:rsid w:val="0AE75BF6"/>
    <w:rsid w:val="0E4513B4"/>
    <w:rsid w:val="0EC319A2"/>
    <w:rsid w:val="103D7A2B"/>
    <w:rsid w:val="12CC2BA4"/>
    <w:rsid w:val="15454BB4"/>
    <w:rsid w:val="278A6DCF"/>
    <w:rsid w:val="2E6C6988"/>
    <w:rsid w:val="3094721C"/>
    <w:rsid w:val="31FC517A"/>
    <w:rsid w:val="4BB05EF7"/>
    <w:rsid w:val="4D6F636E"/>
    <w:rsid w:val="4DC36CA1"/>
    <w:rsid w:val="51293156"/>
    <w:rsid w:val="56B82A3E"/>
    <w:rsid w:val="5DEF734D"/>
    <w:rsid w:val="61A73B7E"/>
    <w:rsid w:val="644A08E1"/>
    <w:rsid w:val="64DB0357"/>
    <w:rsid w:val="665A265A"/>
    <w:rsid w:val="6844162B"/>
    <w:rsid w:val="69C024D0"/>
    <w:rsid w:val="69EE50E1"/>
    <w:rsid w:val="709A15B1"/>
    <w:rsid w:val="7501034C"/>
    <w:rsid w:val="7AF974DD"/>
    <w:rsid w:val="7BE21793"/>
    <w:rsid w:val="7CAA1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jc w:val="center"/>
    </w:pPr>
    <w:rPr>
      <w:sz w:val="18"/>
      <w:szCs w:val="18"/>
    </w:rPr>
  </w:style>
  <w:style w:type="paragraph" w:styleId="6">
    <w:name w:val="List Paragraph"/>
    <w:basedOn w:val="1"/>
    <w:autoRedefine/>
    <w:qFormat/>
    <w:uiPriority w:val="34"/>
    <w:pPr>
      <w:ind w:firstLine="420" w:firstLineChars="200"/>
    </w:pPr>
  </w:style>
  <w:style w:type="character" w:customStyle="1" w:styleId="7">
    <w:name w:val="页眉 字符"/>
    <w:basedOn w:val="5"/>
    <w:link w:val="3"/>
    <w:autoRedefine/>
    <w:qFormat/>
    <w:uiPriority w:val="99"/>
    <w:rPr>
      <w:rFonts w:ascii="Arial" w:hAnsi="Arial" w:eastAsia="Arial" w:cs="Arial"/>
      <w:snapToGrid w:val="0"/>
      <w:color w:val="000000"/>
      <w:kern w:val="0"/>
      <w:sz w:val="18"/>
      <w:szCs w:val="18"/>
    </w:rPr>
  </w:style>
  <w:style w:type="character" w:customStyle="1" w:styleId="8">
    <w:name w:val="页脚 字符"/>
    <w:basedOn w:val="5"/>
    <w:link w:val="2"/>
    <w:autoRedefine/>
    <w:qFormat/>
    <w:uiPriority w:val="99"/>
    <w:rPr>
      <w:rFonts w:ascii="Arial" w:hAnsi="Arial" w:eastAsia="Arial" w:cs="Arial"/>
      <w:snapToGrid w:val="0"/>
      <w:color w:val="000000"/>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4E9058-F465-4D08-850A-B80838685CC5}">
  <ds:schemaRefs/>
</ds:datastoreItem>
</file>

<file path=docProps/app.xml><?xml version="1.0" encoding="utf-8"?>
<Properties xmlns="http://schemas.openxmlformats.org/officeDocument/2006/extended-properties" xmlns:vt="http://schemas.openxmlformats.org/officeDocument/2006/docPropsVTypes">
  <Template>Normal</Template>
  <Pages>8</Pages>
  <Words>2982</Words>
  <Characters>3049</Characters>
  <Lines>25</Lines>
  <Paragraphs>7</Paragraphs>
  <TotalTime>95</TotalTime>
  <ScaleCrop>false</ScaleCrop>
  <LinksUpToDate>false</LinksUpToDate>
  <CharactersWithSpaces>3307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2023-01-03T01:08:00Z</dcterms:created>
  <dc:creator>pc</dc:creator>
  <cp:lastModifiedBy>WPS_1602549921</cp:lastModifiedBy>
  <cp:lastPrinted>2023-03-15T10:04:00Z</cp:lastPrinted>
  <dcterms:modified xsi:type="dcterms:W3CDTF">2026-05-28T06:47:54Z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300BEBB6954744D88CD3951AAE0219CE_13</vt:lpwstr>
  </property>
  <property fmtid="{D5CDD505-2E9C-101B-9397-08002B2CF9AE}" pid="4" name="KSOTemplateDocerSaveRecord">
    <vt:lpwstr>eyJoZGlkIjoiMmYxNDU1MjYzMDUwMmViZmQwNzY2MGIxNGU5ZDk1YTkiLCJ1c2VySWQiOiIxMTMwNzk5ODM5In0=</vt:lpwstr>
  </property>
</Properties>
</file>