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4768">
      <w:pPr>
        <w:pStyle w:val="6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附件5：</w:t>
      </w:r>
    </w:p>
    <w:p w14:paraId="0E4C9A27">
      <w:pPr>
        <w:rPr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4403B79">
      <w:pPr>
        <w:jc w:val="center"/>
        <w:rPr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546F913F">
      <w:pPr>
        <w:jc w:val="center"/>
        <w:rPr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  <w:t>转 让</w:t>
      </w:r>
      <w:r>
        <w:rPr>
          <w:rFonts w:hint="eastAsia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 xml:space="preserve"> 合 同</w:t>
      </w:r>
    </w:p>
    <w:p w14:paraId="43D2F96F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48150FA8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4F4B2504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E6EDA3C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215CB3ED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0199AC3">
      <w:pPr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5470709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1CEAAA2B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5DC8E495">
      <w:pPr>
        <w:widowControl/>
        <w:shd w:val="clear" w:color="auto" w:fill="FFFFFF"/>
        <w:spacing w:line="390" w:lineRule="atLeast"/>
        <w:ind w:firstLine="1446" w:firstLineChars="300"/>
        <w:rPr>
          <w:rFonts w:hint="eastAsia" w:eastAsia="仿宋"/>
          <w:b/>
          <w:bCs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喀喇沁旗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自然资源局</w:t>
      </w:r>
    </w:p>
    <w:p w14:paraId="62993285">
      <w:pPr>
        <w:jc w:val="center"/>
        <w:rPr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3B7B4BD7">
      <w:pPr>
        <w:ind w:firstLine="2650" w:firstLineChars="600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9AA2A9E">
      <w:pPr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5CE6840">
      <w:pPr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640704A">
      <w:pPr>
        <w:jc w:val="center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转让</w:t>
      </w: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 w14:paraId="7840D16C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8701394">
      <w:pPr>
        <w:widowControl/>
        <w:shd w:val="clear" w:color="auto" w:fill="FFFFFF"/>
        <w:spacing w:line="560" w:lineRule="exact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转让人（以下简称甲方）：喀喇沁旗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自然资源局</w:t>
      </w:r>
    </w:p>
    <w:p w14:paraId="239FAD82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受让方（以下简称乙方）：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0B47C020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根据《中华人民共和国民法典》及相关法律法规的规定，甲、</w:t>
      </w:r>
    </w:p>
    <w:p w14:paraId="0F5B7BD5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乙双方在平等、自愿的基础上，就甲方转让给乙方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喀喇沁旗鑫宝矿业有限公司柳条沟矿区萤石矿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”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剩余石料资源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事宜，为明确双方权利义务，经协商一致，订立本合同。</w:t>
      </w:r>
    </w:p>
    <w:p w14:paraId="43AF5196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第一条 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剩余石料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资源的基本情况</w:t>
      </w:r>
    </w:p>
    <w:p w14:paraId="718FB99A">
      <w:pPr>
        <w:spacing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喀喇沁旗鑫宝矿业有限公司柳条沟矿区萤石矿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”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剩余石料资源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拟定起拍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数量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714941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立方米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以本数量确定总价款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元，该数额为最终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竞价金额为准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 w14:paraId="54B0355C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第二条 工期及转让费</w:t>
      </w:r>
    </w:p>
    <w:p w14:paraId="7F452573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1、乙方须在签订合同后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180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内施工完毕。如遇其他不可抗力等情况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双方协商一致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后可以顺延工期。</w:t>
      </w:r>
    </w:p>
    <w:p w14:paraId="47D012FB">
      <w:pPr>
        <w:numPr>
          <w:ilvl w:val="0"/>
          <w:numId w:val="1"/>
        </w:num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拍卖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费：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 w14:paraId="7CDA3815">
      <w:pPr>
        <w:widowControl/>
        <w:shd w:val="clear" w:color="auto" w:fill="FFFFFF"/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乙方于合同生效之日起3个工作日内向喀喇沁旗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财政局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一次性全部付清转让费。若乙方不按照此约定时间支付，乙方不得进场施工，甲方可单方终止合同履行，不予退还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竞买保证金，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由此造成的一切损失由乙方承担。</w:t>
      </w:r>
    </w:p>
    <w:p w14:paraId="308D317A">
      <w:pPr>
        <w:widowControl/>
        <w:shd w:val="clear" w:color="auto" w:fill="FFFFFF"/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3、因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剩余石料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资源在甲方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矿业权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范围内，乙方在挖取时要确保随挖随运，不得在场内堆积。</w:t>
      </w:r>
    </w:p>
    <w:p w14:paraId="2F5EAD66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第三条 相关费用及税金</w:t>
      </w:r>
    </w:p>
    <w:p w14:paraId="02A7310C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1、乙方应充分考虑到需要支付的相关税、费等，并应充分了解实物移交、相关政策规定及不可抗力因素等方面的风险。乙方不能以任何理由（包括所谓“不可抗力”或“政策”等原因）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拒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付转让费，否则甲方不予退还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竞买保证金，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由此造成的一切损失由乙方承担。</w:t>
      </w:r>
    </w:p>
    <w:p w14:paraId="3AEAD572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2、竞买交易过程，甲方不承担任何费用。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剩余石料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资源清运过程中涉及到的设备、电力、人力等一切费用均由乙方承担。</w:t>
      </w:r>
    </w:p>
    <w:p w14:paraId="06D12FC5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第四条 安全责任</w:t>
      </w:r>
    </w:p>
    <w:p w14:paraId="44CE322A">
      <w:pPr>
        <w:tabs>
          <w:tab w:val="left" w:pos="993"/>
        </w:tabs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1.开挖过程中若遇电力、通信、热力、供水、部队管线等一切地下埋设物，需乙方自行沟通解决相关事宜，并承担相关费用。残值区域需进行围挡，做好安全文明施工，施工过程中接受甲方监督。</w:t>
      </w:r>
    </w:p>
    <w:p w14:paraId="1AA32E64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2、在施工期间，乙方需保证施工现场安全文明施工，承担全部安全责任，与甲方无关。若因第三方原因导致乙方受到侵害的，由乙方向实际侵权人主张赔偿，甲方不承担任何责任。</w:t>
      </w:r>
    </w:p>
    <w:p w14:paraId="65060FE1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第五条 合同的变更、解除与终止</w:t>
      </w:r>
    </w:p>
    <w:p w14:paraId="6D3242ED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1、工期内，乙方有下列行为之一的，甲方有权解除合同；</w:t>
      </w:r>
    </w:p>
    <w:p w14:paraId="25E71940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（1）利用施工场地进行违法活动的；</w:t>
      </w:r>
    </w:p>
    <w:p w14:paraId="38DCFC2A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（2）未按期交付转让金的；</w:t>
      </w:r>
    </w:p>
    <w:p w14:paraId="57089EDC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（3）乙方中途从事与合同约定不符活动的。</w:t>
      </w:r>
    </w:p>
    <w:p w14:paraId="43F6B29B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2、工期满合同自然终止。</w:t>
      </w:r>
    </w:p>
    <w:p w14:paraId="5D8BAC82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3、因政府行政命令或自然灾害等不可抗力因素导致合同无法履行的，合同自然终止，具体事宜另行协商。</w:t>
      </w:r>
    </w:p>
    <w:p w14:paraId="4698AA8E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第六条 违约责任</w:t>
      </w:r>
    </w:p>
    <w:p w14:paraId="0A373EC9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违约责任工期内，乙方出现本合同第五条第1项行为之一的，甲方有权终止合同，且需承担合同总标的额的30%违约金，包括但不限于诉讼费、保全费、交通费、律师费等。</w:t>
      </w:r>
    </w:p>
    <w:p w14:paraId="5BC2D75F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第七条 免责条件</w:t>
      </w:r>
    </w:p>
    <w:p w14:paraId="6A218522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因自然灾害等不可抗力原因致使本合同不能继续履行或造成的损失，甲、乙双方互不承担责任。</w:t>
      </w:r>
    </w:p>
    <w:p w14:paraId="2C5FBCC6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第八条 本合同未尽事宜</w:t>
      </w:r>
    </w:p>
    <w:p w14:paraId="6F123F61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经甲、乙双方协商一致，可订立补充合同。补充合同及附件均为本合同组成部分，与本合同具有同等法律效力。</w:t>
      </w:r>
    </w:p>
    <w:p w14:paraId="0A0EC658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第九条 争议解决</w:t>
      </w:r>
    </w:p>
    <w:p w14:paraId="52FC4C6E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本合同项下发生的争议，由双方协商解决；协商不成时，可向喀喇沁旗人民法院提起诉讼。</w:t>
      </w:r>
    </w:p>
    <w:p w14:paraId="3C1CCC75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第十条 本合同由双方签字盖章之日起生效。</w:t>
      </w:r>
    </w:p>
    <w:p w14:paraId="6048E034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第十一条 本合同一式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肆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份，甲、乙双方各执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份，具有同等法律效力。</w:t>
      </w:r>
    </w:p>
    <w:p w14:paraId="5DCEFBD8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第十二条 其他补充条款</w:t>
      </w:r>
    </w:p>
    <w:p w14:paraId="09681B69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185F24C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甲方代表（签章）：              乙方（签章）：</w:t>
      </w:r>
    </w:p>
    <w:p w14:paraId="399C2C37">
      <w:pPr>
        <w:spacing w:line="560" w:lineRule="exact"/>
        <w:ind w:firstLine="1800" w:firstLineChars="6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法定代表人：</w:t>
      </w:r>
    </w:p>
    <w:p w14:paraId="1A2FFFD5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                     联系电话：</w:t>
      </w:r>
    </w:p>
    <w:p w14:paraId="15D233F6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</w:t>
      </w:r>
    </w:p>
    <w:p w14:paraId="122BA1E0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9B95D05">
      <w:pPr>
        <w:spacing w:line="560" w:lineRule="exact"/>
        <w:ind w:firstLine="3000" w:firstLineChars="10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合同签订时间：     年     月    日</w:t>
      </w:r>
    </w:p>
    <w:sectPr>
      <w:pgSz w:w="11906" w:h="16838"/>
      <w:pgMar w:top="1213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70AE2"/>
    <w:multiLevelType w:val="singleLevel"/>
    <w:tmpl w:val="34E70AE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ZTc1NDM3Y2Y4ZjM2MTliOWZiYWM1Mjk4YWJiMmEifQ=="/>
  </w:docVars>
  <w:rsids>
    <w:rsidRoot w:val="00540E38"/>
    <w:rsid w:val="00021702"/>
    <w:rsid w:val="001B2CB0"/>
    <w:rsid w:val="00377ED3"/>
    <w:rsid w:val="003D3BEB"/>
    <w:rsid w:val="00486E7A"/>
    <w:rsid w:val="004B5396"/>
    <w:rsid w:val="005065B3"/>
    <w:rsid w:val="00540E38"/>
    <w:rsid w:val="005B691E"/>
    <w:rsid w:val="006A57DD"/>
    <w:rsid w:val="007421B7"/>
    <w:rsid w:val="00B00FC4"/>
    <w:rsid w:val="00CE7B06"/>
    <w:rsid w:val="041A3267"/>
    <w:rsid w:val="12BB53FF"/>
    <w:rsid w:val="1CF0707E"/>
    <w:rsid w:val="2F4D5E36"/>
    <w:rsid w:val="329531C8"/>
    <w:rsid w:val="354C01C6"/>
    <w:rsid w:val="359B212D"/>
    <w:rsid w:val="486C0A5A"/>
    <w:rsid w:val="4EE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7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1276</Words>
  <Characters>1304</Characters>
  <Lines>10</Lines>
  <Paragraphs>3</Paragraphs>
  <TotalTime>338</TotalTime>
  <ScaleCrop>false</ScaleCrop>
  <LinksUpToDate>false</LinksUpToDate>
  <CharactersWithSpaces>1412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李有杰</cp:lastModifiedBy>
  <cp:lastPrinted>2026-04-16T03:23:00Z</cp:lastPrinted>
  <dcterms:modified xsi:type="dcterms:W3CDTF">2026-06-16T03:17:39Z</dcterms:modified>
  <dc:title>附件4：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53A789808FBF2E82CD6B356474CDBA61_33</vt:lpwstr>
  </property>
  <property fmtid="{D5CDD505-2E9C-101B-9397-08002B2CF9AE}" pid="4" name="KSOTemplateDocerSaveRecord">
    <vt:lpwstr>eyJoZGlkIjoiYzdhZjAwMzRiZTY4YmI0ZmU5YmFlNTA0ZWMwNTg0MDkiLCJ1c2VySWQiOiIxOTYxMjc0NjkifQ==</vt:lpwstr>
  </property>
</Properties>
</file>