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CD042">
      <w:pPr>
        <w:ind w:firstLine="2720" w:firstLineChars="8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林木资产买卖合同</w:t>
      </w:r>
    </w:p>
    <w:p w14:paraId="63CFB251">
      <w:pPr>
        <w:ind w:firstLine="2720" w:firstLineChars="850"/>
        <w:rPr>
          <w:rFonts w:hint="eastAsia"/>
          <w:sz w:val="32"/>
          <w:szCs w:val="32"/>
        </w:rPr>
      </w:pPr>
    </w:p>
    <w:p w14:paraId="4E1676C0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甲方：赤峰</w:t>
      </w:r>
      <w:r>
        <w:rPr>
          <w:rFonts w:hint="eastAsia"/>
          <w:sz w:val="32"/>
          <w:szCs w:val="32"/>
          <w:lang w:val="en-US" w:eastAsia="zh-CN"/>
        </w:rPr>
        <w:t>商贸物流城管理办公室</w:t>
      </w:r>
    </w:p>
    <w:p w14:paraId="4709DCA8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乙方</w:t>
      </w:r>
      <w:r>
        <w:rPr>
          <w:rFonts w:hint="eastAsia"/>
          <w:sz w:val="32"/>
          <w:szCs w:val="32"/>
          <w:lang w:eastAsia="zh-CN"/>
        </w:rPr>
        <w:t>：</w:t>
      </w:r>
    </w:p>
    <w:p w14:paraId="3C6E330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根据《民法典》，乙方承诺对本合同项下林木资产的品种、数量现状已有了充分的了解，甲、乙双方本着自愿、公开、平等、互惠互利的原则，就林木资产购销的有关事项签订如下合同：</w:t>
      </w:r>
    </w:p>
    <w:p w14:paraId="080C0EF5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一、林木资产品种、数量及地点。</w:t>
      </w:r>
    </w:p>
    <w:p w14:paraId="38A78710"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赤峰商贸物流城管理办公室辖区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/>
        </w:rPr>
        <w:t>内农产品数智流通生态产业园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项目范围内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项目涉及的三个地块分别是：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05-01-02、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05-04-02、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05-03-01。地块上涉及松树279棵、杨树648棵。</w:t>
      </w:r>
    </w:p>
    <w:p w14:paraId="60A51E3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二、合同金额及付款方式。林木资产的总货款共计为人民币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           </w:t>
      </w:r>
      <w:r>
        <w:rPr>
          <w:rFonts w:hint="eastAsia"/>
          <w:sz w:val="32"/>
          <w:szCs w:val="32"/>
        </w:rPr>
        <w:t>，</w:t>
      </w:r>
      <w:r>
        <w:rPr>
          <w:rFonts w:hint="default" w:ascii="Arial" w:hAnsi="Arial" w:cs="Arial"/>
          <w:sz w:val="32"/>
          <w:szCs w:val="32"/>
        </w:rPr>
        <w:t>¥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 元。</w:t>
      </w:r>
      <w:r>
        <w:rPr>
          <w:rFonts w:hint="eastAsia"/>
          <w:sz w:val="32"/>
          <w:szCs w:val="32"/>
        </w:rPr>
        <w:t>该款必须在合同签订后3日内付清。</w:t>
      </w:r>
    </w:p>
    <w:p w14:paraId="488E3233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三、乙方必须在合同规定期限内付清林木资产货款，逾期未付清林木资产货款的，甲方不予退还保证金大写：</w:t>
      </w:r>
      <w:r>
        <w:rPr>
          <w:rFonts w:hint="eastAsia"/>
          <w:sz w:val="32"/>
          <w:szCs w:val="32"/>
          <w:lang w:val="en-US" w:eastAsia="zh-CN"/>
        </w:rPr>
        <w:t>壹万</w:t>
      </w:r>
      <w:r>
        <w:rPr>
          <w:rFonts w:hint="eastAsia"/>
          <w:sz w:val="32"/>
          <w:szCs w:val="32"/>
        </w:rPr>
        <w:t>元整(¥</w:t>
      </w:r>
      <w:r>
        <w:rPr>
          <w:rFonts w:hint="eastAsia"/>
          <w:sz w:val="32"/>
          <w:szCs w:val="32"/>
          <w:lang w:val="en-US" w:eastAsia="zh-CN"/>
        </w:rPr>
        <w:t>10000.00</w:t>
      </w:r>
      <w:r>
        <w:rPr>
          <w:rFonts w:hint="eastAsia"/>
          <w:sz w:val="32"/>
          <w:szCs w:val="32"/>
        </w:rPr>
        <w:t>元)，并收取林木资产货款总额10%的违约金，并有权单方终止林木资产购销合同，另行销售。</w:t>
      </w:r>
    </w:p>
    <w:p w14:paraId="1F0F027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乙方签订合同并付清林木资产货款后，5天内自行将所有林木砍伐运走，并负责将所有林木树根铲出运走，将土地恢复平整。砍伐及铲根过程中，不能损坏院内空中架设的电线、电缆、网络线路，以及院内地下埋设的电线、电缆、水井自来水管道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不能损坏</w:t>
      </w:r>
      <w:r>
        <w:rPr>
          <w:rFonts w:hint="eastAsia"/>
          <w:sz w:val="32"/>
          <w:szCs w:val="32"/>
          <w:lang w:val="en-US" w:eastAsia="zh-CN"/>
        </w:rPr>
        <w:t>个人的财产（如苗木等）。</w:t>
      </w:r>
      <w:r>
        <w:rPr>
          <w:rFonts w:hint="eastAsia"/>
          <w:sz w:val="32"/>
          <w:szCs w:val="32"/>
        </w:rPr>
        <w:t>如有损坏，乙方负责维修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  <w:lang w:val="en-US" w:eastAsia="zh-CN"/>
        </w:rPr>
        <w:t>赔偿，</w:t>
      </w:r>
      <w:r>
        <w:rPr>
          <w:rFonts w:hint="eastAsia"/>
          <w:sz w:val="32"/>
          <w:szCs w:val="32"/>
        </w:rPr>
        <w:t>并赔偿由此给甲方造成的一切损失。砍伐及运输林木所需装车、检尺、办证、看护等所有费用全部由乙方负责。</w:t>
      </w:r>
    </w:p>
    <w:p w14:paraId="755D0AF7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五、乙方在砍伐林木过程中必须做好安全生产工作，由乙方全部承担安全责任。</w:t>
      </w:r>
      <w:bookmarkStart w:id="0" w:name="_GoBack"/>
      <w:bookmarkEnd w:id="0"/>
    </w:p>
    <w:p w14:paraId="7A72A53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六、本合同一</w:t>
      </w:r>
      <w:r>
        <w:rPr>
          <w:rFonts w:hint="eastAsia"/>
          <w:sz w:val="32"/>
          <w:szCs w:val="32"/>
          <w:lang w:val="en-US" w:eastAsia="zh-CN"/>
        </w:rPr>
        <w:t>式贰份，甲乙双</w:t>
      </w:r>
      <w:r>
        <w:rPr>
          <w:rFonts w:hint="eastAsia"/>
          <w:sz w:val="32"/>
          <w:szCs w:val="32"/>
        </w:rPr>
        <w:t>方各执一份。</w:t>
      </w:r>
    </w:p>
    <w:p w14:paraId="71CABC8F"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甲方：赤峰</w:t>
      </w:r>
      <w:r>
        <w:rPr>
          <w:rFonts w:hint="eastAsia"/>
          <w:sz w:val="32"/>
          <w:szCs w:val="32"/>
          <w:lang w:val="en-US" w:eastAsia="zh-CN"/>
        </w:rPr>
        <w:t>商贸物流城管理办公室</w:t>
      </w:r>
    </w:p>
    <w:p w14:paraId="2885B1E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签字：</w:t>
      </w:r>
    </w:p>
    <w:p w14:paraId="17202DC9">
      <w:pPr>
        <w:ind w:firstLine="640" w:firstLineChars="200"/>
        <w:rPr>
          <w:rFonts w:hint="eastAsia"/>
          <w:sz w:val="32"/>
          <w:szCs w:val="32"/>
        </w:rPr>
      </w:pPr>
    </w:p>
    <w:p w14:paraId="1494EC5D">
      <w:pPr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乙方</w:t>
      </w:r>
      <w:r>
        <w:rPr>
          <w:rFonts w:hint="eastAsia"/>
          <w:sz w:val="32"/>
          <w:szCs w:val="32"/>
          <w:lang w:eastAsia="zh-CN"/>
        </w:rPr>
        <w:t>：</w:t>
      </w:r>
    </w:p>
    <w:p w14:paraId="7AD27B07">
      <w:pPr>
        <w:ind w:firstLine="640" w:firstLineChars="200"/>
        <w:rPr>
          <w:rFonts w:hint="eastAsia"/>
          <w:sz w:val="32"/>
          <w:szCs w:val="32"/>
        </w:rPr>
      </w:pPr>
    </w:p>
    <w:p w14:paraId="0BA08989">
      <w:pPr>
        <w:ind w:firstLine="640" w:firstLineChars="200"/>
        <w:rPr>
          <w:rFonts w:hint="eastAsia"/>
          <w:sz w:val="32"/>
          <w:szCs w:val="32"/>
        </w:rPr>
      </w:pPr>
    </w:p>
    <w:p w14:paraId="058EF3F9">
      <w:pPr>
        <w:ind w:firstLine="640" w:firstLineChars="200"/>
        <w:rPr>
          <w:rFonts w:hint="eastAsia"/>
          <w:sz w:val="32"/>
          <w:szCs w:val="32"/>
        </w:rPr>
      </w:pPr>
    </w:p>
    <w:p w14:paraId="1968001A"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签订日期：2026年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16"/>
    <w:rsid w:val="00352F08"/>
    <w:rsid w:val="006F2460"/>
    <w:rsid w:val="00FB5116"/>
    <w:rsid w:val="048E482B"/>
    <w:rsid w:val="08B54BB1"/>
    <w:rsid w:val="162A079E"/>
    <w:rsid w:val="19FD6443"/>
    <w:rsid w:val="1B674B21"/>
    <w:rsid w:val="221110D3"/>
    <w:rsid w:val="243310C1"/>
    <w:rsid w:val="39215281"/>
    <w:rsid w:val="3EDC1D87"/>
    <w:rsid w:val="59BC60BB"/>
    <w:rsid w:val="5A7B48CE"/>
    <w:rsid w:val="5D902AC7"/>
    <w:rsid w:val="6DC31140"/>
    <w:rsid w:val="7C725D31"/>
    <w:rsid w:val="7EE977EA"/>
    <w:rsid w:val="7F1F4D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587</Words>
  <Characters>629</Characters>
  <Lines>5</Lines>
  <Paragraphs>1</Paragraphs>
  <TotalTime>6</TotalTime>
  <ScaleCrop>false</ScaleCrop>
  <LinksUpToDate>false</LinksUpToDate>
  <CharactersWithSpaces>657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2025-10-30T06:54:00Z</dcterms:created>
  <dc:creator>pc</dc:creator>
  <cp:lastModifiedBy>战友</cp:lastModifiedBy>
  <cp:lastPrinted>2025-12-18T02:07:00Z</cp:lastPrinted>
  <dcterms:modified xsi:type="dcterms:W3CDTF">2026-07-09T01:15:50Z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eyJoZGlkIjoiYmJkZDBjNWQ3NDkxYzY5ZTRkZTU5YmRmM2EzYWI2MzIiLCJ1c2VySWQiOiI1ODUxNDYyMTAifQ==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490A89E7D8F94D0FB2358341F742DAD6_13</vt:lpwstr>
  </property>
</Properties>
</file>