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F9801E">
      <w:pPr>
        <w:pStyle w:val="4"/>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附件3：</w:t>
      </w:r>
    </w:p>
    <w:p w14:paraId="39B4FED6">
      <w:pPr>
        <w:pStyle w:val="4"/>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3E190D9D">
      <w:pPr>
        <w:pStyle w:val="4"/>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克什克腾旗公共资源交易中心：</w:t>
      </w:r>
    </w:p>
    <w:p w14:paraId="176C9489">
      <w:pPr>
        <w:widowControl/>
        <w:wordWrap w:val="0"/>
        <w:jc w:val="left"/>
        <w:rPr>
          <w:rFonts w:ascii="宋体" w:hAnsi="宋体" w:eastAsia="宋体" w:cs="宋体"/>
          <w:b/>
          <w:bCs/>
          <w:color w:val="000000"/>
          <w:shd w:val="clear" w:color="auto" w:fill="FFFFFF"/>
        </w:rPr>
      </w:pPr>
      <w:r>
        <w:rPr>
          <w:rFonts w:hint="eastAsia" w:ascii="宋体" w:hAnsi="宋体" w:eastAsia="宋体" w:cs="宋体"/>
          <w:color w:val="000000"/>
          <w:shd w:val="clear" w:color="auto" w:fill="FFFFFF"/>
        </w:rPr>
        <w:t>我方对《长春—石家庄天然气管道工程克什克腾旗隧道施工一标段弃渣公开竞价项目合同文本》以下简称《合同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》表示完全响应，遵照《公告》及《合同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》的要求，特此确认并承诺：</w:t>
      </w:r>
    </w:p>
    <w:p w14:paraId="05FC5405">
      <w:pPr>
        <w:pStyle w:val="4"/>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》及其它附件，我方完全熟悉其中的要求、条款和条件，并充分了解标的情况。</w:t>
      </w:r>
    </w:p>
    <w:p w14:paraId="6D4E3193">
      <w:pPr>
        <w:pStyle w:val="4"/>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》制定的交易规则。</w:t>
      </w:r>
    </w:p>
    <w:p w14:paraId="3B827AD4">
      <w:pPr>
        <w:pStyle w:val="4"/>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》的全部条款。</w:t>
      </w:r>
    </w:p>
    <w:p w14:paraId="24C6E719">
      <w:pPr>
        <w:pStyle w:val="4"/>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5807DDAE">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5、我方保证：自该项目成交后3个工作日内，我方将与转让方在克什克腾旗产权交易中心签订合同，</w:t>
      </w:r>
      <w:r>
        <w:rPr>
          <w:rFonts w:ascii="宋体" w:hAnsi="宋体" w:eastAsia="宋体" w:cs="宋体"/>
          <w:color w:val="000000"/>
          <w:shd w:val="clear" w:color="auto" w:fill="FFFFFF"/>
        </w:rPr>
        <w:t>并于合同生效之日起5个工作日内支付全部成交价款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3DFBBFAC">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14A35F1B">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1AD429CC">
      <w:pPr>
        <w:pStyle w:val="4"/>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169A5A53">
      <w:pPr>
        <w:pStyle w:val="4"/>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790DFCE3">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                      </w:t>
      </w:r>
    </w:p>
    <w:p w14:paraId="064DE3D6">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年   月  日</w:t>
      </w:r>
    </w:p>
    <w:p w14:paraId="0A92F902">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149C95AC">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7BEF94B0">
      <w:pPr>
        <w:pStyle w:val="4"/>
        <w:widowControl/>
        <w:shd w:val="clear" w:color="auto" w:fill="FFFFFF"/>
        <w:spacing w:beforeAutospacing="0" w:afterAutospacing="0" w:line="360" w:lineRule="auto"/>
        <w:rPr>
          <w:rFonts w:ascii="宋体" w:hAnsi="宋体" w:eastAsia="宋体" w:cs="宋体"/>
          <w:color w:val="000000"/>
          <w:shd w:val="clear" w:color="auto" w:fill="FFFFFF"/>
        </w:rPr>
      </w:pPr>
      <w:bookmarkStart w:id="0" w:name="_GoBack"/>
      <w:bookmarkEnd w:id="0"/>
    </w:p>
    <w:p w14:paraId="46605D86">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659C261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F4495"/>
    <w:rsid w:val="001C4D18"/>
    <w:rsid w:val="00441827"/>
    <w:rsid w:val="004838F9"/>
    <w:rsid w:val="00667FF2"/>
    <w:rsid w:val="009D53C2"/>
    <w:rsid w:val="00A50192"/>
    <w:rsid w:val="00EF4495"/>
    <w:rsid w:val="00FE3156"/>
    <w:rsid w:val="1907758E"/>
    <w:rsid w:val="CEFFC5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Pages>
  <Words>536</Words>
  <Characters>536</Characters>
  <Lines>4</Lines>
  <Paragraphs>1</Paragraphs>
  <TotalTime>0</TotalTime>
  <ScaleCrop>false</ScaleCrop>
  <LinksUpToDate>false</LinksUpToDate>
  <CharactersWithSpaces>569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2023-03-07T14:31:00Z</dcterms:created>
  <dc:creator>User</dc:creator>
  <cp:lastModifiedBy>BXG</cp:lastModifiedBy>
  <dcterms:modified xsi:type="dcterms:W3CDTF">2026-07-23T08:14:45Z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eyJoZGlkIjoiY2E5NDU5MGMwN2Q5ZjEwYWJiNWUyOWExODc3ZjI2ZDkiLCJ1c2VySWQiOiIxNTM5ODY1MTgxIn0=</vt:lpwstr>
  </property>
  <property fmtid="{D5CDD505-2E9C-101B-9397-08002B2CF9AE}" pid="4" name="ICV">
    <vt:lpwstr>AC5C5EFA013C462593B25F4C840FED4A_12</vt:lpwstr>
  </property>
</Properties>
</file>